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7E9C" w14:textId="77777777" w:rsidR="009173F5" w:rsidRDefault="009173F5" w:rsidP="00BA128A"/>
    <w:p w14:paraId="68E60CBC" w14:textId="77777777" w:rsidR="00BA128A" w:rsidRDefault="00BA128A" w:rsidP="00BA128A"/>
    <w:p w14:paraId="4942C5FB" w14:textId="464B586A" w:rsidR="00F23DAD" w:rsidRPr="00553AB7" w:rsidRDefault="00BA128A" w:rsidP="00BA128A">
      <w:r>
        <w:t xml:space="preserve">                                             </w:t>
      </w:r>
      <w:r w:rsidR="00F23DAD" w:rsidRPr="00EC391B">
        <w:rPr>
          <w:b/>
          <w:bCs/>
          <w:sz w:val="28"/>
          <w:szCs w:val="28"/>
        </w:rPr>
        <w:t>PROGETTO</w:t>
      </w:r>
      <w:r w:rsidR="00F23DAD" w:rsidRPr="00553AB7">
        <w:t xml:space="preserve"> (TITOLO PROGETTO)</w:t>
      </w:r>
    </w:p>
    <w:p w14:paraId="21B202A1" w14:textId="77777777" w:rsidR="00EC391B" w:rsidRPr="00EC391B" w:rsidRDefault="00EC391B" w:rsidP="00F23DAD">
      <w:pPr>
        <w:rPr>
          <w:rFonts w:ascii="Calibri" w:hAnsi="Calibri" w:cs="Calibri"/>
          <w:b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="9" w:tblpY="1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945"/>
        <w:gridCol w:w="3711"/>
      </w:tblGrid>
      <w:tr w:rsidR="00F23DAD" w:rsidRPr="000203FF" w14:paraId="7202A5DC" w14:textId="77777777" w:rsidTr="00EC391B"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1BA92A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51357F75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67851F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7A6AB306" w14:textId="77777777" w:rsidR="00F23DAD" w:rsidRPr="000203FF" w:rsidRDefault="00F23DAD" w:rsidP="00553AB7">
            <w:pPr>
              <w:jc w:val="center"/>
            </w:pPr>
          </w:p>
          <w:p w14:paraId="6A62F94B" w14:textId="77777777" w:rsidR="00F23DAD" w:rsidRPr="000203FF" w:rsidRDefault="00F23DAD" w:rsidP="00553AB7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</w:tr>
      <w:tr w:rsidR="00F23DAD" w:rsidRPr="000203FF" w14:paraId="20795A23" w14:textId="77777777" w:rsidTr="00EC391B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A1CD2C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5C4912AF" w14:textId="77777777" w:rsidR="00F23DAD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Priorità</w:t>
            </w:r>
          </w:p>
          <w:p w14:paraId="7A5EAD85" w14:textId="77777777" w:rsidR="00F23DAD" w:rsidRPr="000203FF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RAV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33C161" w14:textId="77777777" w:rsidR="00F23DAD" w:rsidRDefault="00F23DAD" w:rsidP="00553AB7">
            <w:pPr>
              <w:jc w:val="center"/>
            </w:pPr>
          </w:p>
          <w:p w14:paraId="658E55AA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17D74A7A" w14:textId="77777777" w:rsidTr="00EC391B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83C276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Obiettivi di processo</w:t>
            </w:r>
          </w:p>
          <w:p w14:paraId="5BC80939" w14:textId="77777777" w:rsidR="00F23DAD" w:rsidRPr="000203FF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PDM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6C02D" w14:textId="77777777" w:rsidR="00F23DAD" w:rsidRDefault="00F23DAD" w:rsidP="00553AB7">
            <w:pPr>
              <w:jc w:val="center"/>
            </w:pPr>
          </w:p>
        </w:tc>
      </w:tr>
      <w:tr w:rsidR="00F23DAD" w:rsidRPr="000203FF" w14:paraId="1E4A1F6F" w14:textId="77777777" w:rsidTr="00EC391B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50F2C7" w14:textId="77777777" w:rsidR="00F23DAD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Situazione in cui si interviene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7E8891" w14:textId="77777777" w:rsidR="00F23DAD" w:rsidRDefault="00F23DAD" w:rsidP="00553AB7">
            <w:pPr>
              <w:jc w:val="center"/>
            </w:pPr>
          </w:p>
        </w:tc>
      </w:tr>
      <w:tr w:rsidR="00F23DAD" w:rsidRPr="000203FF" w14:paraId="7AE2B28E" w14:textId="77777777" w:rsidTr="00EC391B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A4A970" w14:textId="77777777" w:rsidR="00F23DAD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Premessa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04E56E" w14:textId="77777777" w:rsidR="00F23DAD" w:rsidRDefault="00F23DAD" w:rsidP="00553AB7">
            <w:pPr>
              <w:jc w:val="center"/>
            </w:pPr>
          </w:p>
        </w:tc>
      </w:tr>
      <w:tr w:rsidR="00F23DAD" w:rsidRPr="000203FF" w14:paraId="10DBFD61" w14:textId="77777777" w:rsidTr="00EC391B">
        <w:trPr>
          <w:cantSplit/>
          <w:trHeight w:val="1314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E8ECB1" w14:textId="77777777" w:rsidR="00F23DAD" w:rsidRPr="000203FF" w:rsidRDefault="00F23DAD" w:rsidP="00553A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Finalità</w:t>
            </w:r>
          </w:p>
          <w:p w14:paraId="33CD2CED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614145C7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201EE0A6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5B9D15B9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5736BF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0E5B77B3" w14:textId="77777777" w:rsidTr="00EC391B">
        <w:trPr>
          <w:cantSplit/>
          <w:trHeight w:val="1355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A5C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Descrizione</w:t>
            </w:r>
          </w:p>
          <w:p w14:paraId="6929E722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0794E9C8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76D95CBE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2FB" w14:textId="77777777" w:rsidR="00F23DAD" w:rsidRPr="000203FF" w:rsidRDefault="00F23DAD" w:rsidP="00553AB7">
            <w:pPr>
              <w:spacing w:after="200"/>
              <w:contextualSpacing/>
              <w:jc w:val="center"/>
            </w:pPr>
          </w:p>
        </w:tc>
      </w:tr>
      <w:tr w:rsidR="00F23DAD" w:rsidRPr="000203FF" w14:paraId="73DE3167" w14:textId="77777777" w:rsidTr="00EC391B">
        <w:trPr>
          <w:cantSplit/>
          <w:trHeight w:val="877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090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Competenze</w:t>
            </w:r>
          </w:p>
          <w:p w14:paraId="6E4D098A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1C73DC2F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23D2C407" w14:textId="77777777" w:rsidR="00F23DAD" w:rsidRPr="000203FF" w:rsidRDefault="00F23DAD" w:rsidP="00EC391B">
            <w:pPr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8EC" w14:textId="77777777" w:rsidR="00F23DAD" w:rsidRPr="00266B64" w:rsidRDefault="00F23DAD" w:rsidP="00553AB7">
            <w:pPr>
              <w:tabs>
                <w:tab w:val="left" w:pos="1216"/>
              </w:tabs>
              <w:spacing w:line="360" w:lineRule="auto"/>
              <w:jc w:val="center"/>
            </w:pPr>
          </w:p>
        </w:tc>
      </w:tr>
      <w:tr w:rsidR="00F23DAD" w:rsidRPr="000203FF" w14:paraId="592B57D3" w14:textId="77777777" w:rsidTr="00553AB7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3D4C" w14:textId="77777777" w:rsidR="00F23DAD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Discipline coinvolte</w:t>
            </w:r>
          </w:p>
          <w:p w14:paraId="3FAE5045" w14:textId="77777777" w:rsidR="00EC391B" w:rsidRDefault="00EC391B" w:rsidP="00553AB7">
            <w:pPr>
              <w:jc w:val="center"/>
              <w:rPr>
                <w:b/>
              </w:rPr>
            </w:pPr>
          </w:p>
          <w:p w14:paraId="1D4A41BB" w14:textId="77777777" w:rsidR="00EC391B" w:rsidRPr="000203FF" w:rsidRDefault="00EC391B" w:rsidP="00553AB7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488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3BBFD683" w14:textId="77777777" w:rsidTr="00553AB7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5C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03F9E52B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Metodologia</w:t>
            </w:r>
          </w:p>
          <w:p w14:paraId="24D94BE9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Strumenti</w:t>
            </w:r>
          </w:p>
          <w:p w14:paraId="3F41E058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A5F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63371421" w14:textId="77777777" w:rsidTr="00553AB7">
        <w:trPr>
          <w:cantSplit/>
        </w:trPr>
        <w:tc>
          <w:tcPr>
            <w:tcW w:w="297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DED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7D757ADF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1EF7ABAF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  <w:p w14:paraId="1E8216FE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Attività</w:t>
            </w:r>
            <w:r>
              <w:rPr>
                <w:b/>
                <w:sz w:val="22"/>
                <w:szCs w:val="22"/>
              </w:rPr>
              <w:t xml:space="preserve"> previste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D82" w14:textId="77777777" w:rsidR="00F23DAD" w:rsidRDefault="00F23DAD" w:rsidP="00553AB7">
            <w:pPr>
              <w:ind w:left="786"/>
              <w:jc w:val="center"/>
            </w:pPr>
          </w:p>
          <w:p w14:paraId="6FB1001D" w14:textId="77777777" w:rsidR="00F23DAD" w:rsidRDefault="00F23DAD" w:rsidP="00553AB7">
            <w:pPr>
              <w:ind w:left="786"/>
              <w:jc w:val="center"/>
            </w:pPr>
          </w:p>
          <w:p w14:paraId="745E5D88" w14:textId="77777777" w:rsidR="00F23DAD" w:rsidRPr="000203FF" w:rsidRDefault="00F23DAD" w:rsidP="00553AB7">
            <w:pPr>
              <w:ind w:left="786"/>
              <w:jc w:val="center"/>
            </w:pPr>
          </w:p>
        </w:tc>
      </w:tr>
      <w:tr w:rsidR="00F23DAD" w:rsidRPr="000203FF" w14:paraId="5252EB93" w14:textId="77777777" w:rsidTr="00EC391B">
        <w:trPr>
          <w:cantSplit/>
        </w:trPr>
        <w:tc>
          <w:tcPr>
            <w:tcW w:w="297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0C1B37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</w:tc>
        <w:tc>
          <w:tcPr>
            <w:tcW w:w="29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outset" w:sz="6" w:space="0" w:color="auto"/>
            </w:tcBorders>
            <w:hideMark/>
          </w:tcPr>
          <w:p w14:paraId="127CF608" w14:textId="77777777" w:rsidR="00F23DAD" w:rsidRPr="000203FF" w:rsidRDefault="00F23DAD" w:rsidP="00553AB7">
            <w:pPr>
              <w:jc w:val="center"/>
              <w:rPr>
                <w:b/>
              </w:rPr>
            </w:pPr>
            <w:proofErr w:type="spellStart"/>
            <w:r w:rsidRPr="000203FF">
              <w:rPr>
                <w:b/>
                <w:sz w:val="22"/>
                <w:szCs w:val="22"/>
              </w:rPr>
              <w:t>n</w:t>
            </w:r>
            <w:r w:rsidR="00553AB7">
              <w:rPr>
                <w:b/>
                <w:sz w:val="22"/>
                <w:szCs w:val="22"/>
              </w:rPr>
              <w:t>.</w:t>
            </w:r>
            <w:r w:rsidRPr="000203FF">
              <w:rPr>
                <w:b/>
                <w:sz w:val="22"/>
                <w:szCs w:val="22"/>
              </w:rPr>
              <w:t>ore</w:t>
            </w:r>
            <w:proofErr w:type="spellEnd"/>
            <w:r w:rsidRPr="000203FF">
              <w:rPr>
                <w:b/>
                <w:sz w:val="22"/>
                <w:szCs w:val="22"/>
              </w:rPr>
              <w:t xml:space="preserve"> curricolari</w:t>
            </w:r>
          </w:p>
          <w:p w14:paraId="5EF75DB5" w14:textId="77777777" w:rsidR="00F23DAD" w:rsidRPr="000203FF" w:rsidRDefault="00F23DAD" w:rsidP="00553AB7">
            <w:pPr>
              <w:jc w:val="center"/>
            </w:pPr>
          </w:p>
        </w:tc>
        <w:tc>
          <w:tcPr>
            <w:tcW w:w="3711" w:type="dxa"/>
            <w:tcBorders>
              <w:top w:val="thinThickSmallGap" w:sz="24" w:space="0" w:color="auto"/>
              <w:left w:val="outset" w:sz="6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D2C98F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n</w:t>
            </w:r>
            <w:r w:rsidR="00553AB7">
              <w:rPr>
                <w:b/>
                <w:sz w:val="22"/>
                <w:szCs w:val="22"/>
              </w:rPr>
              <w:t xml:space="preserve">. </w:t>
            </w:r>
            <w:r w:rsidRPr="000203FF">
              <w:rPr>
                <w:b/>
                <w:sz w:val="22"/>
                <w:szCs w:val="22"/>
              </w:rPr>
              <w:t>ore extracurricolari</w:t>
            </w:r>
          </w:p>
          <w:p w14:paraId="7B8B66DC" w14:textId="77777777" w:rsidR="00F23DAD" w:rsidRDefault="00F23DAD" w:rsidP="00553AB7">
            <w:pPr>
              <w:jc w:val="center"/>
            </w:pPr>
          </w:p>
          <w:p w14:paraId="2DF6060D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661F4149" w14:textId="77777777" w:rsidTr="00EC391B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2451D9" w14:textId="77777777" w:rsidR="00F23DAD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Organizzazione</w:t>
            </w:r>
          </w:p>
          <w:p w14:paraId="5664DDCD" w14:textId="77777777" w:rsidR="00EC391B" w:rsidRDefault="00EC391B" w:rsidP="00553AB7">
            <w:pPr>
              <w:jc w:val="center"/>
              <w:rPr>
                <w:b/>
              </w:rPr>
            </w:pPr>
          </w:p>
          <w:p w14:paraId="769DF7DB" w14:textId="77777777" w:rsidR="00EC391B" w:rsidRPr="000203FF" w:rsidRDefault="00EC391B" w:rsidP="00553AB7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3A8C77" w14:textId="77777777" w:rsidR="00F23DAD" w:rsidRDefault="00F23DAD" w:rsidP="00553AB7">
            <w:pPr>
              <w:adjustRightInd w:val="0"/>
              <w:jc w:val="center"/>
              <w:rPr>
                <w:bCs/>
              </w:rPr>
            </w:pPr>
          </w:p>
          <w:p w14:paraId="522B671A" w14:textId="77777777" w:rsidR="00EC391B" w:rsidRPr="000203FF" w:rsidRDefault="00EC391B" w:rsidP="00553AB7">
            <w:pPr>
              <w:adjustRightInd w:val="0"/>
              <w:jc w:val="center"/>
              <w:rPr>
                <w:bCs/>
              </w:rPr>
            </w:pPr>
          </w:p>
        </w:tc>
      </w:tr>
      <w:tr w:rsidR="00F23DAD" w:rsidRPr="000203FF" w14:paraId="351A8845" w14:textId="77777777" w:rsidTr="00EC391B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187C7D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6CA1A0" w14:textId="77777777" w:rsidR="00F23DAD" w:rsidRPr="000203FF" w:rsidRDefault="00F23DAD" w:rsidP="00553AB7">
            <w:pPr>
              <w:jc w:val="center"/>
            </w:pPr>
          </w:p>
          <w:p w14:paraId="68814546" w14:textId="77777777" w:rsidR="00F23DAD" w:rsidRDefault="00F23DAD" w:rsidP="00553AB7">
            <w:pPr>
              <w:jc w:val="center"/>
            </w:pPr>
          </w:p>
          <w:p w14:paraId="424B7994" w14:textId="77777777" w:rsidR="00F23DAD" w:rsidRDefault="00F23DAD" w:rsidP="00553AB7">
            <w:pPr>
              <w:jc w:val="center"/>
            </w:pPr>
          </w:p>
          <w:p w14:paraId="6483F2DD" w14:textId="77777777" w:rsidR="00F23DAD" w:rsidRDefault="00F23DAD" w:rsidP="00553AB7">
            <w:pPr>
              <w:jc w:val="center"/>
            </w:pPr>
          </w:p>
          <w:p w14:paraId="3508E8CB" w14:textId="77777777" w:rsidR="00F23DAD" w:rsidRPr="000203FF" w:rsidRDefault="00F23DAD" w:rsidP="00553AB7">
            <w:pPr>
              <w:jc w:val="center"/>
            </w:pPr>
          </w:p>
          <w:p w14:paraId="31D78BCA" w14:textId="77777777" w:rsidR="00F23DAD" w:rsidRPr="000203FF" w:rsidRDefault="00F23DAD" w:rsidP="00553AB7">
            <w:pPr>
              <w:jc w:val="center"/>
            </w:pPr>
          </w:p>
        </w:tc>
      </w:tr>
      <w:tr w:rsidR="00F23DAD" w:rsidRPr="000203FF" w14:paraId="4C9DF23A" w14:textId="77777777" w:rsidTr="00EC391B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EA8845" w14:textId="77777777" w:rsidR="00F23DAD" w:rsidRPr="000203FF" w:rsidRDefault="00F23DAD" w:rsidP="00553AB7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Durata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42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1101"/>
              <w:gridCol w:w="1179"/>
              <w:gridCol w:w="1099"/>
              <w:gridCol w:w="910"/>
              <w:gridCol w:w="1099"/>
            </w:tblGrid>
            <w:tr w:rsidR="00F23DAD" w:rsidRPr="000203FF" w14:paraId="565EFBEA" w14:textId="77777777" w:rsidTr="00271698">
              <w:trPr>
                <w:trHeight w:val="480"/>
              </w:trPr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AAAAA" w14:textId="77777777" w:rsidR="00F23DAD" w:rsidRPr="000203FF" w:rsidRDefault="00F23DAD" w:rsidP="00553AB7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Periodo di attuazione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0F4D" w14:textId="77777777" w:rsidR="00F23DAD" w:rsidRPr="000203FF" w:rsidRDefault="00F23DAD" w:rsidP="00553AB7">
                  <w:pPr>
                    <w:jc w:val="center"/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1EB1E" w14:textId="77777777" w:rsidR="00F23DAD" w:rsidRPr="000203FF" w:rsidRDefault="00F23DAD" w:rsidP="00553AB7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Numero ore settimanali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5B856" w14:textId="77777777" w:rsidR="00F23DAD" w:rsidRPr="000203FF" w:rsidRDefault="00F23DAD" w:rsidP="00553AB7">
                  <w:pPr>
                    <w:jc w:val="center"/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D9E4C" w14:textId="77777777" w:rsidR="00F23DAD" w:rsidRPr="000203FF" w:rsidRDefault="00F23DAD" w:rsidP="00553AB7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Numero ore totali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EA865" w14:textId="77777777" w:rsidR="00F23DAD" w:rsidRPr="000203FF" w:rsidRDefault="00F23DAD" w:rsidP="00553AB7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14:paraId="14F315F4" w14:textId="77777777" w:rsidR="00F23DAD" w:rsidRPr="000203FF" w:rsidRDefault="00F23DAD" w:rsidP="00553AB7">
            <w:pPr>
              <w:jc w:val="center"/>
              <w:rPr>
                <w:b/>
              </w:rPr>
            </w:pPr>
          </w:p>
        </w:tc>
      </w:tr>
    </w:tbl>
    <w:p w14:paraId="62628AF0" w14:textId="77777777" w:rsidR="001247FB" w:rsidRDefault="001247FB" w:rsidP="001247FB">
      <w:pPr>
        <w:rPr>
          <w:b/>
          <w:sz w:val="22"/>
          <w:szCs w:val="22"/>
        </w:rPr>
      </w:pPr>
    </w:p>
    <w:p w14:paraId="7978FA4B" w14:textId="77777777" w:rsidR="00F23DAD" w:rsidRPr="000203FF" w:rsidRDefault="00F23DAD" w:rsidP="001247FB">
      <w:pPr>
        <w:rPr>
          <w:b/>
          <w:sz w:val="22"/>
          <w:szCs w:val="22"/>
        </w:rPr>
      </w:pPr>
      <w:r w:rsidRPr="000203FF">
        <w:rPr>
          <w:b/>
          <w:sz w:val="22"/>
          <w:szCs w:val="22"/>
        </w:rPr>
        <w:t>Risorse umane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F23DAD" w:rsidRPr="000203FF" w14:paraId="0C9BC09E" w14:textId="77777777" w:rsidTr="00553AB7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8AC" w14:textId="77777777" w:rsidR="00F23DAD" w:rsidRPr="00621370" w:rsidRDefault="00F23DAD" w:rsidP="00D07DB8">
            <w:pPr>
              <w:jc w:val="center"/>
              <w:rPr>
                <w:b/>
              </w:rPr>
            </w:pPr>
          </w:p>
          <w:p w14:paraId="3F1EA7D7" w14:textId="77777777" w:rsidR="00F23DAD" w:rsidRPr="00621370" w:rsidRDefault="00F23DAD" w:rsidP="00D07DB8">
            <w:pPr>
              <w:jc w:val="center"/>
              <w:rPr>
                <w:b/>
              </w:rPr>
            </w:pPr>
            <w:r w:rsidRPr="00621370">
              <w:rPr>
                <w:b/>
                <w:sz w:val="22"/>
                <w:szCs w:val="22"/>
              </w:rPr>
              <w:t>Risorse interne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47" w14:textId="77777777" w:rsidR="00F23DAD" w:rsidRPr="000203FF" w:rsidRDefault="00F23DAD" w:rsidP="00271698"/>
          <w:p w14:paraId="73728D18" w14:textId="77777777" w:rsidR="00F23DAD" w:rsidRPr="000203FF" w:rsidRDefault="00F23DAD" w:rsidP="00271698">
            <w:pPr>
              <w:rPr>
                <w:b/>
              </w:rPr>
            </w:pPr>
          </w:p>
        </w:tc>
      </w:tr>
      <w:tr w:rsidR="00F23DAD" w:rsidRPr="000203FF" w14:paraId="755E4E34" w14:textId="77777777" w:rsidTr="00553AB7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A48" w14:textId="77777777" w:rsidR="00F23DAD" w:rsidRPr="00621370" w:rsidRDefault="00F23DAD" w:rsidP="00D07DB8">
            <w:pPr>
              <w:jc w:val="center"/>
              <w:rPr>
                <w:b/>
              </w:rPr>
            </w:pPr>
          </w:p>
          <w:p w14:paraId="7FB20E6D" w14:textId="77777777" w:rsidR="00F23DAD" w:rsidRPr="00621370" w:rsidRDefault="00F23DAD" w:rsidP="00D07DB8">
            <w:pPr>
              <w:jc w:val="center"/>
              <w:rPr>
                <w:b/>
              </w:rPr>
            </w:pPr>
            <w:r w:rsidRPr="00621370">
              <w:rPr>
                <w:b/>
                <w:sz w:val="22"/>
                <w:szCs w:val="22"/>
              </w:rPr>
              <w:t>Risorse esterne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565E" w14:textId="77777777" w:rsidR="00F23DAD" w:rsidRPr="000203FF" w:rsidRDefault="00F23DAD" w:rsidP="00271698"/>
        </w:tc>
      </w:tr>
      <w:tr w:rsidR="00F23DAD" w:rsidRPr="000203FF" w14:paraId="33B8D284" w14:textId="77777777" w:rsidTr="00553AB7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D0C" w14:textId="77777777" w:rsidR="00F23DAD" w:rsidRPr="00621370" w:rsidRDefault="00F23DAD" w:rsidP="00D07DB8">
            <w:pPr>
              <w:jc w:val="center"/>
              <w:rPr>
                <w:b/>
              </w:rPr>
            </w:pPr>
          </w:p>
          <w:p w14:paraId="7FC62E72" w14:textId="77777777" w:rsidR="00F23DAD" w:rsidRPr="00621370" w:rsidRDefault="00F23DAD" w:rsidP="00D07DB8">
            <w:pPr>
              <w:jc w:val="center"/>
              <w:rPr>
                <w:b/>
                <w:lang w:val="en-GB"/>
              </w:rPr>
            </w:pPr>
            <w:r w:rsidRPr="00621370">
              <w:rPr>
                <w:b/>
                <w:sz w:val="22"/>
                <w:szCs w:val="22"/>
                <w:lang w:val="en-GB"/>
              </w:rPr>
              <w:t>A.T.A.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7D" w14:textId="77777777" w:rsidR="00F23DAD" w:rsidRPr="000203FF" w:rsidRDefault="00F23DAD" w:rsidP="00271698">
            <w:pPr>
              <w:rPr>
                <w:lang w:val="en-GB"/>
              </w:rPr>
            </w:pPr>
          </w:p>
          <w:p w14:paraId="60952002" w14:textId="77777777" w:rsidR="00F23DAD" w:rsidRPr="000203FF" w:rsidRDefault="00F23DAD" w:rsidP="00271698">
            <w:pPr>
              <w:rPr>
                <w:lang w:val="en-GB"/>
              </w:rPr>
            </w:pPr>
          </w:p>
          <w:p w14:paraId="53F9DDA5" w14:textId="77777777" w:rsidR="00F23DAD" w:rsidRPr="000203FF" w:rsidRDefault="00F23DAD" w:rsidP="00271698">
            <w:pPr>
              <w:rPr>
                <w:lang w:val="en-GB"/>
              </w:rPr>
            </w:pPr>
          </w:p>
        </w:tc>
      </w:tr>
    </w:tbl>
    <w:p w14:paraId="5470E80B" w14:textId="77777777" w:rsidR="001247FB" w:rsidRDefault="001247FB" w:rsidP="00F23DAD">
      <w:pPr>
        <w:rPr>
          <w:b/>
          <w:sz w:val="22"/>
          <w:szCs w:val="22"/>
        </w:rPr>
      </w:pPr>
    </w:p>
    <w:p w14:paraId="0A82E2E3" w14:textId="77777777" w:rsidR="00F23DAD" w:rsidRPr="000203FF" w:rsidRDefault="00EE5713" w:rsidP="00F23DAD">
      <w:pPr>
        <w:rPr>
          <w:b/>
          <w:sz w:val="22"/>
          <w:szCs w:val="22"/>
        </w:rPr>
      </w:pPr>
      <w:r>
        <w:rPr>
          <w:b/>
          <w:sz w:val="22"/>
          <w:szCs w:val="22"/>
        </w:rPr>
        <w:t>Risorse finanziarie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F23DAD" w:rsidRPr="000203FF" w14:paraId="64DB5737" w14:textId="77777777" w:rsidTr="00EC391B">
        <w:trPr>
          <w:trHeight w:val="1745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6DFBA" w14:textId="77777777" w:rsidR="00F23DAD" w:rsidRPr="000203FF" w:rsidRDefault="00F23DAD" w:rsidP="00271698">
            <w:bookmarkStart w:id="0" w:name="_Hlk83491816"/>
          </w:p>
          <w:p w14:paraId="6C01C46D" w14:textId="77777777" w:rsidR="00F23DAD" w:rsidRPr="000203FF" w:rsidRDefault="00F23DAD" w:rsidP="00271698">
            <w:pPr>
              <w:rPr>
                <w:lang w:val="en-GB"/>
              </w:rPr>
            </w:pPr>
          </w:p>
          <w:p w14:paraId="1AD96BFB" w14:textId="77777777" w:rsidR="00F23DAD" w:rsidRPr="000203FF" w:rsidRDefault="00F23DAD" w:rsidP="00271698">
            <w:pPr>
              <w:rPr>
                <w:lang w:val="en-GB"/>
              </w:rPr>
            </w:pPr>
          </w:p>
          <w:p w14:paraId="221042B1" w14:textId="77777777" w:rsidR="00F23DAD" w:rsidRPr="000203FF" w:rsidRDefault="00F23DAD" w:rsidP="00271698">
            <w:pPr>
              <w:rPr>
                <w:b/>
              </w:rPr>
            </w:pPr>
          </w:p>
        </w:tc>
      </w:tr>
    </w:tbl>
    <w:bookmarkEnd w:id="0"/>
    <w:p w14:paraId="4DADCDCB" w14:textId="77777777" w:rsidR="00F23DAD" w:rsidRDefault="00F23DAD" w:rsidP="00F23DAD">
      <w:pPr>
        <w:rPr>
          <w:b/>
          <w:sz w:val="22"/>
          <w:szCs w:val="22"/>
        </w:rPr>
      </w:pPr>
      <w:r w:rsidRPr="000203FF">
        <w:rPr>
          <w:b/>
          <w:sz w:val="22"/>
          <w:szCs w:val="22"/>
        </w:rPr>
        <w:t>Risultati attesi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C391B" w:rsidRPr="000203FF" w14:paraId="3384A6FC" w14:textId="77777777" w:rsidTr="00EC391B">
        <w:trPr>
          <w:trHeight w:val="1177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CC568" w14:textId="77777777" w:rsidR="00EC391B" w:rsidRPr="000203FF" w:rsidRDefault="00EC391B" w:rsidP="005C6052"/>
          <w:p w14:paraId="27EDE666" w14:textId="77777777" w:rsidR="00EC391B" w:rsidRPr="000203FF" w:rsidRDefault="00EC391B" w:rsidP="005C6052">
            <w:pPr>
              <w:rPr>
                <w:lang w:val="en-GB"/>
              </w:rPr>
            </w:pPr>
          </w:p>
          <w:p w14:paraId="6CAC92B2" w14:textId="77777777" w:rsidR="00EC391B" w:rsidRPr="000203FF" w:rsidRDefault="00EC391B" w:rsidP="005C6052">
            <w:pPr>
              <w:rPr>
                <w:b/>
              </w:rPr>
            </w:pPr>
          </w:p>
        </w:tc>
      </w:tr>
    </w:tbl>
    <w:p w14:paraId="0306CFD1" w14:textId="77777777" w:rsidR="00F23DAD" w:rsidRDefault="00F23DAD" w:rsidP="00F23DAD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Prodotti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C391B" w:rsidRPr="000203FF" w14:paraId="43CC3007" w14:textId="77777777" w:rsidTr="00EC391B">
        <w:trPr>
          <w:trHeight w:val="840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F363B" w14:textId="77777777" w:rsidR="00EC391B" w:rsidRPr="000203FF" w:rsidRDefault="00EC391B" w:rsidP="005C6052"/>
          <w:p w14:paraId="5AB03CD7" w14:textId="77777777" w:rsidR="00EC391B" w:rsidRPr="000203FF" w:rsidRDefault="00EC391B" w:rsidP="005C6052">
            <w:pPr>
              <w:rPr>
                <w:lang w:val="en-GB"/>
              </w:rPr>
            </w:pPr>
          </w:p>
          <w:p w14:paraId="361AF8EB" w14:textId="77777777" w:rsidR="00EC391B" w:rsidRPr="000203FF" w:rsidRDefault="00EC391B" w:rsidP="005C6052">
            <w:pPr>
              <w:rPr>
                <w:b/>
              </w:rPr>
            </w:pPr>
          </w:p>
        </w:tc>
      </w:tr>
    </w:tbl>
    <w:p w14:paraId="0B5B6286" w14:textId="77777777" w:rsidR="00EC391B" w:rsidRDefault="00EC391B" w:rsidP="00F23DAD">
      <w:pPr>
        <w:rPr>
          <w:b/>
          <w:sz w:val="22"/>
          <w:szCs w:val="22"/>
          <w:lang w:val="en-GB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7994"/>
      </w:tblGrid>
      <w:tr w:rsidR="00F23DAD" w:rsidRPr="000203FF" w14:paraId="04AF8C7D" w14:textId="77777777" w:rsidTr="00EC391B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A52" w14:textId="77777777" w:rsidR="00F23DAD" w:rsidRPr="000203FF" w:rsidRDefault="00F23DAD" w:rsidP="00D07DB8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Spazi e locali da utilizzare</w:t>
            </w:r>
          </w:p>
          <w:p w14:paraId="54FEBC1B" w14:textId="77777777" w:rsidR="00F23DAD" w:rsidRPr="000203FF" w:rsidRDefault="00F23DAD" w:rsidP="00D07DB8">
            <w:pPr>
              <w:jc w:val="center"/>
              <w:rPr>
                <w:b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3C5D" w14:textId="77777777" w:rsidR="00F23DAD" w:rsidRPr="000203FF" w:rsidRDefault="00F23DAD" w:rsidP="00D07DB8">
            <w:pPr>
              <w:jc w:val="center"/>
              <w:rPr>
                <w:b/>
              </w:rPr>
            </w:pPr>
          </w:p>
        </w:tc>
      </w:tr>
    </w:tbl>
    <w:p w14:paraId="5DAD3C93" w14:textId="77777777" w:rsidR="00F23DAD" w:rsidRPr="000203FF" w:rsidRDefault="00F23DAD" w:rsidP="00D07DB8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0203FF">
        <w:rPr>
          <w:b/>
          <w:sz w:val="22"/>
          <w:szCs w:val="22"/>
        </w:rPr>
        <w:t>odalità di verifica e di valutazione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47"/>
      </w:tblGrid>
      <w:tr w:rsidR="00F23DAD" w:rsidRPr="000203FF" w14:paraId="5EC71206" w14:textId="77777777" w:rsidTr="00EC391B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0D6" w14:textId="77777777" w:rsidR="00F23DAD" w:rsidRPr="000203FF" w:rsidRDefault="00F23DAD" w:rsidP="00D07DB8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Verifica</w:t>
            </w:r>
          </w:p>
          <w:p w14:paraId="5B01EEFC" w14:textId="77777777" w:rsidR="00F23DAD" w:rsidRPr="000203FF" w:rsidRDefault="00F23DAD" w:rsidP="00D07DB8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Valutazione</w:t>
            </w:r>
          </w:p>
          <w:p w14:paraId="743A334D" w14:textId="77777777" w:rsidR="00F23DAD" w:rsidRPr="000203FF" w:rsidRDefault="00F23DAD" w:rsidP="00D07DB8">
            <w:pPr>
              <w:jc w:val="center"/>
              <w:rPr>
                <w:b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78A" w14:textId="77777777" w:rsidR="00F23DAD" w:rsidRPr="000203FF" w:rsidRDefault="00F23DAD" w:rsidP="00D07DB8">
            <w:pPr>
              <w:jc w:val="center"/>
              <w:rPr>
                <w:b/>
              </w:rPr>
            </w:pPr>
          </w:p>
        </w:tc>
      </w:tr>
    </w:tbl>
    <w:p w14:paraId="4F143A96" w14:textId="77777777" w:rsidR="00F23DAD" w:rsidRDefault="00F23DAD" w:rsidP="00E61FCD">
      <w:pPr>
        <w:shd w:val="clear" w:color="auto" w:fill="FFFFFF"/>
        <w:tabs>
          <w:tab w:val="right" w:pos="9638"/>
        </w:tabs>
        <w:rPr>
          <w:b/>
          <w:sz w:val="22"/>
          <w:szCs w:val="22"/>
          <w:u w:val="single"/>
          <w:shd w:val="clear" w:color="auto" w:fill="D9D9D9"/>
        </w:rPr>
      </w:pPr>
    </w:p>
    <w:p w14:paraId="233896F3" w14:textId="77777777" w:rsidR="006C3180" w:rsidRDefault="00F23DAD" w:rsidP="00553AB7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Referente del progetto:</w:t>
      </w:r>
    </w:p>
    <w:p w14:paraId="7F826EE9" w14:textId="67FF1849" w:rsidR="00EC391B" w:rsidRDefault="00F23DAD" w:rsidP="00553AB7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Nome e Cognome_________________________________email_________________</w:t>
      </w:r>
      <w:r w:rsidR="00E52E78">
        <w:rPr>
          <w:b/>
          <w:sz w:val="22"/>
          <w:szCs w:val="22"/>
        </w:rPr>
        <w:t>__________________</w:t>
      </w:r>
    </w:p>
    <w:p w14:paraId="49E5EA23" w14:textId="77777777" w:rsidR="001247FB" w:rsidRDefault="001247FB" w:rsidP="00553AB7">
      <w:pPr>
        <w:rPr>
          <w:b/>
          <w:sz w:val="22"/>
          <w:szCs w:val="22"/>
        </w:rPr>
      </w:pPr>
    </w:p>
    <w:p w14:paraId="1454268C" w14:textId="3375D148" w:rsidR="001247FB" w:rsidRDefault="001247FB" w:rsidP="00553AB7">
      <w:pPr>
        <w:rPr>
          <w:b/>
          <w:sz w:val="22"/>
          <w:szCs w:val="22"/>
        </w:rPr>
      </w:pPr>
    </w:p>
    <w:p w14:paraId="49EA8FB9" w14:textId="46987A82" w:rsidR="00BA128A" w:rsidRDefault="00BA128A" w:rsidP="00553AB7">
      <w:pPr>
        <w:rPr>
          <w:b/>
          <w:sz w:val="22"/>
          <w:szCs w:val="22"/>
        </w:rPr>
      </w:pPr>
    </w:p>
    <w:p w14:paraId="2C5CE56D" w14:textId="02DA5367" w:rsidR="00BA128A" w:rsidRDefault="00BA128A" w:rsidP="00553AB7">
      <w:pPr>
        <w:rPr>
          <w:b/>
          <w:sz w:val="22"/>
          <w:szCs w:val="22"/>
        </w:rPr>
      </w:pPr>
    </w:p>
    <w:p w14:paraId="0CBE50DE" w14:textId="7C30FBD6" w:rsidR="00BA128A" w:rsidRDefault="00BA128A" w:rsidP="00553AB7">
      <w:pPr>
        <w:rPr>
          <w:b/>
          <w:sz w:val="22"/>
          <w:szCs w:val="22"/>
        </w:rPr>
      </w:pPr>
    </w:p>
    <w:p w14:paraId="63D06918" w14:textId="4D5CB860" w:rsidR="00BA128A" w:rsidRDefault="00BA128A" w:rsidP="00553AB7">
      <w:pPr>
        <w:rPr>
          <w:b/>
          <w:sz w:val="22"/>
          <w:szCs w:val="22"/>
        </w:rPr>
      </w:pPr>
    </w:p>
    <w:p w14:paraId="791A21F9" w14:textId="77777777" w:rsidR="00BA128A" w:rsidRDefault="00BA128A" w:rsidP="00553AB7">
      <w:pPr>
        <w:rPr>
          <w:b/>
          <w:sz w:val="22"/>
          <w:szCs w:val="22"/>
        </w:rPr>
      </w:pPr>
    </w:p>
    <w:p w14:paraId="7B577690" w14:textId="77777777" w:rsidR="00F23DAD" w:rsidRPr="00553AB7" w:rsidRDefault="00F23DAD" w:rsidP="00F23DAD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Titolo attività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3DAD" w:rsidRPr="00F23DAD" w14:paraId="1CF6998A" w14:textId="77777777" w:rsidTr="00271698">
        <w:tc>
          <w:tcPr>
            <w:tcW w:w="9778" w:type="dxa"/>
          </w:tcPr>
          <w:p w14:paraId="656C6ADF" w14:textId="77777777" w:rsidR="00F23DAD" w:rsidRPr="00F23DAD" w:rsidRDefault="00F23DAD" w:rsidP="00F23DAD">
            <w:pPr>
              <w:outlineLvl w:val="4"/>
              <w:rPr>
                <w:b/>
                <w:bCs/>
                <w:sz w:val="20"/>
                <w:szCs w:val="20"/>
              </w:rPr>
            </w:pPr>
          </w:p>
          <w:p w14:paraId="0B4CD0E5" w14:textId="77777777" w:rsidR="00F23DAD" w:rsidRPr="00F23DAD" w:rsidRDefault="00F23DAD" w:rsidP="00F23DAD">
            <w:pPr>
              <w:outlineLvl w:val="4"/>
              <w:rPr>
                <w:b/>
                <w:bCs/>
                <w:sz w:val="20"/>
                <w:szCs w:val="20"/>
              </w:rPr>
            </w:pPr>
          </w:p>
        </w:tc>
      </w:tr>
    </w:tbl>
    <w:p w14:paraId="61A76907" w14:textId="77777777" w:rsidR="00F23DAD" w:rsidRPr="00553AB7" w:rsidRDefault="00F23DAD" w:rsidP="00553AB7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Descrizione sintetica dell'attività con eventuale indicazione dell'area tematica di riferimento</w:t>
      </w:r>
    </w:p>
    <w:tbl>
      <w:tblPr>
        <w:tblStyle w:val="Grigliatabella1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F23DAD" w:rsidRPr="00F23DAD" w14:paraId="44B2DC59" w14:textId="77777777" w:rsidTr="00E52E78">
        <w:trPr>
          <w:trHeight w:val="1886"/>
        </w:trPr>
        <w:tc>
          <w:tcPr>
            <w:tcW w:w="9883" w:type="dxa"/>
          </w:tcPr>
          <w:p w14:paraId="6E75181E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1D2B2A4A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1C02283C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19CE46FD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19860C70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4697E4D3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4C325F13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43762F5F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280436B1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5463E826" w14:textId="042C8B8F" w:rsidR="001D0C1F" w:rsidRDefault="001D0C1F" w:rsidP="00553AB7">
      <w:pPr>
        <w:outlineLvl w:val="4"/>
        <w:rPr>
          <w:rFonts w:ascii="titilliumweb-r" w:hAnsi="titilliumweb-r"/>
          <w:b/>
          <w:bCs/>
          <w:color w:val="212121"/>
          <w:shd w:val="clear" w:color="auto" w:fill="FFFFFF"/>
        </w:rPr>
      </w:pPr>
    </w:p>
    <w:p w14:paraId="25F43C99" w14:textId="7FB3D0F2" w:rsidR="00E052A6" w:rsidRDefault="00A815A9" w:rsidP="00553AB7">
      <w:pPr>
        <w:outlineLvl w:val="4"/>
        <w:rPr>
          <w:rFonts w:ascii="titilliumweb-r" w:hAnsi="titilliumweb-r"/>
          <w:b/>
          <w:bCs/>
          <w:color w:val="212121"/>
          <w:shd w:val="clear" w:color="auto" w:fill="FFFFFF"/>
        </w:rPr>
      </w:pPr>
      <w:r>
        <w:rPr>
          <w:rFonts w:ascii="titilliumweb-r" w:hAnsi="titilliumweb-r"/>
          <w:b/>
          <w:bCs/>
          <w:color w:val="212121"/>
          <w:shd w:val="clear" w:color="auto" w:fill="FFFFFF"/>
        </w:rPr>
        <w:t>Indicare con una crocetta gli obiettivi formativi che si riferiscono al PTOF:</w:t>
      </w:r>
    </w:p>
    <w:p w14:paraId="70D3A591" w14:textId="77777777" w:rsidR="001D0C1F" w:rsidRDefault="001D0C1F" w:rsidP="00553AB7">
      <w:pPr>
        <w:outlineLvl w:val="4"/>
        <w:rPr>
          <w:b/>
          <w:sz w:val="22"/>
          <w:szCs w:val="22"/>
        </w:rPr>
      </w:pPr>
    </w:p>
    <w:p w14:paraId="75F137A8" w14:textId="1C34F659" w:rsidR="00A815A9" w:rsidRPr="00A815A9" w:rsidRDefault="001D0C1F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4C95B1" wp14:editId="457EA151">
                <wp:simplePos x="0" y="0"/>
                <wp:positionH relativeFrom="column">
                  <wp:posOffset>5950800</wp:posOffset>
                </wp:positionH>
                <wp:positionV relativeFrom="paragraph">
                  <wp:posOffset>467575</wp:posOffset>
                </wp:positionV>
                <wp:extent cx="360" cy="360"/>
                <wp:effectExtent l="38100" t="38100" r="57150" b="5715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6A40BC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467.85pt;margin-top:36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ArSE+rGAQAAaAQAABAAAAAAAAAAAAAAAAAA&#10;1QMAAGRycy9pbmsvaW5rMS54bWxQSwECLQAUAAYACAAAACEAHc+pOeMAAAAJAQAADwAAAAAAAAAA&#10;AAAAAADJBQAAZHJzL2Rvd25yZXYueG1sUEsBAi0AFAAGAAgAAAAhAHkYvJ2/AAAAIQEAABkAAAAA&#10;AAAAAAAAAAAA2QYAAGRycy9fcmVscy9lMm9Eb2MueG1sLnJlbHNQSwUGAAAAAAYABgB4AQAAzwcA&#10;AAAA&#10;">
                <v:imagedata r:id="rId17" o:title=""/>
              </v:shape>
            </w:pict>
          </mc:Fallback>
        </mc:AlternateContent>
      </w:r>
      <w:r w:rsidRPr="00A815A9">
        <w:rPr>
          <w:rFonts w:ascii="titilliumweb-r" w:hAnsi="titilliumweb-r"/>
          <w:color w:val="212121"/>
          <w:shd w:val="clear" w:color="auto" w:fill="F9F9F9"/>
        </w:rPr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 w:rsidRPr="00A815A9">
        <w:rPr>
          <w:rFonts w:ascii="titilliumweb-r" w:hAnsi="titilliumweb-r"/>
          <w:color w:val="212121"/>
          <w:shd w:val="clear" w:color="auto" w:fill="F9F9F9"/>
        </w:rPr>
        <w:t>language</w:t>
      </w:r>
      <w:proofErr w:type="spellEnd"/>
      <w:r w:rsidRPr="00A815A9">
        <w:rPr>
          <w:rFonts w:ascii="titilliumweb-r" w:hAnsi="titilliumweb-r"/>
          <w:color w:val="212121"/>
          <w:shd w:val="clear" w:color="auto" w:fill="F9F9F9"/>
        </w:rPr>
        <w:t xml:space="preserve"> </w:t>
      </w:r>
      <w:proofErr w:type="spellStart"/>
      <w:r w:rsidRPr="00A815A9">
        <w:rPr>
          <w:rFonts w:ascii="titilliumweb-r" w:hAnsi="titilliumweb-r"/>
          <w:color w:val="212121"/>
          <w:shd w:val="clear" w:color="auto" w:fill="F9F9F9"/>
        </w:rPr>
        <w:t>integrated</w:t>
      </w:r>
      <w:proofErr w:type="spellEnd"/>
      <w:r w:rsidRPr="00A815A9">
        <w:rPr>
          <w:rFonts w:ascii="titilliumweb-r" w:hAnsi="titilliumweb-r"/>
          <w:color w:val="212121"/>
          <w:shd w:val="clear" w:color="auto" w:fill="F9F9F9"/>
        </w:rPr>
        <w:t xml:space="preserve"> learning </w:t>
      </w:r>
      <w:r w:rsidR="00FD0C42">
        <w:rPr>
          <w:rFonts w:ascii="titilliumweb-r" w:hAnsi="titilliumweb-r"/>
          <w:color w:val="212121"/>
          <w:shd w:val="clear" w:color="auto" w:fill="F9F9F9"/>
        </w:rPr>
        <w:t xml:space="preserve">  </w:t>
      </w:r>
    </w:p>
    <w:p w14:paraId="4F01BA4A" w14:textId="77777777" w:rsidR="00A815A9" w:rsidRPr="00A815A9" w:rsidRDefault="00A815A9" w:rsidP="00A815A9">
      <w:pPr>
        <w:pStyle w:val="Paragrafoelenco"/>
        <w:jc w:val="both"/>
        <w:outlineLvl w:val="4"/>
        <w:rPr>
          <w:b/>
          <w:sz w:val="22"/>
          <w:szCs w:val="22"/>
        </w:rPr>
      </w:pPr>
    </w:p>
    <w:p w14:paraId="1C7EFA87" w14:textId="10547756" w:rsidR="001D0C1F" w:rsidRPr="00A815A9" w:rsidRDefault="001D0C1F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9F9F9"/>
        </w:rPr>
        <w:t xml:space="preserve"> </w:t>
      </w:r>
      <w:r w:rsidR="00CF3223" w:rsidRPr="00A815A9">
        <w:rPr>
          <w:rFonts w:ascii="titilliumweb-r" w:hAnsi="titilliumweb-r"/>
          <w:color w:val="212121"/>
          <w:shd w:val="clear" w:color="auto" w:fill="FFFFFF"/>
        </w:rPr>
        <w:t xml:space="preserve">potenziamento delle competenze matematico-logiche e scientifiche </w:t>
      </w:r>
    </w:p>
    <w:p w14:paraId="37E9E5BF" w14:textId="77777777" w:rsidR="00A815A9" w:rsidRPr="00A815A9" w:rsidRDefault="00A815A9" w:rsidP="00A815A9">
      <w:pPr>
        <w:pStyle w:val="Paragrafoelenco"/>
        <w:rPr>
          <w:b/>
          <w:sz w:val="22"/>
          <w:szCs w:val="22"/>
        </w:rPr>
      </w:pPr>
    </w:p>
    <w:p w14:paraId="59628C2D" w14:textId="77777777" w:rsidR="00A815A9" w:rsidRPr="00A815A9" w:rsidRDefault="00CF3223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9F9F9"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</w:r>
    </w:p>
    <w:p w14:paraId="62E77089" w14:textId="77777777" w:rsidR="00A815A9" w:rsidRPr="003171BC" w:rsidRDefault="00A815A9" w:rsidP="003171BC">
      <w:pPr>
        <w:rPr>
          <w:rFonts w:ascii="titilliumweb-r" w:hAnsi="titilliumweb-r"/>
          <w:color w:val="212121"/>
          <w:shd w:val="clear" w:color="auto" w:fill="F9F9F9"/>
        </w:rPr>
      </w:pPr>
    </w:p>
    <w:p w14:paraId="798D6CC0" w14:textId="77777777" w:rsidR="00A815A9" w:rsidRPr="00A815A9" w:rsidRDefault="00CF3223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9F9F9"/>
        </w:rPr>
        <w:t>sviluppo di comportamenti responsabili ispirati alla conoscenza e al rispetto della legalità, della sostenibilità ambientale, dei beni paesaggistici, del patrimonio e delle attività culturali</w:t>
      </w:r>
    </w:p>
    <w:p w14:paraId="439D3BF5" w14:textId="77777777" w:rsidR="00A815A9" w:rsidRPr="00046F9A" w:rsidRDefault="00A815A9" w:rsidP="00046F9A">
      <w:pPr>
        <w:rPr>
          <w:rFonts w:ascii="titilliumweb-r" w:hAnsi="titilliumweb-r"/>
          <w:color w:val="212121"/>
          <w:shd w:val="clear" w:color="auto" w:fill="FFFFFF"/>
        </w:rPr>
      </w:pPr>
    </w:p>
    <w:p w14:paraId="0654804B" w14:textId="36DB79DE" w:rsidR="00A815A9" w:rsidRPr="00FD0C42" w:rsidRDefault="00CF3223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FFFFF"/>
        </w:rPr>
        <w:t>sviluppo delle competenze digitali degli studenti, con particolare riguardo al pensiero computazionale, all'utilizzo critico e consapevole dei social network e dei media nonché alla produzione e ai legami con il mondo del lavoro</w:t>
      </w:r>
    </w:p>
    <w:p w14:paraId="72CA76B7" w14:textId="77777777" w:rsidR="00A815A9" w:rsidRPr="003171BC" w:rsidRDefault="00A815A9" w:rsidP="003171BC">
      <w:pPr>
        <w:rPr>
          <w:rFonts w:ascii="titilliumweb-r" w:hAnsi="titilliumweb-r"/>
          <w:color w:val="212121"/>
          <w:shd w:val="clear" w:color="auto" w:fill="F9F9F9"/>
        </w:rPr>
      </w:pPr>
    </w:p>
    <w:p w14:paraId="56769058" w14:textId="77777777" w:rsidR="00A815A9" w:rsidRPr="00A815A9" w:rsidRDefault="00CF3223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9F9F9"/>
        </w:rPr>
        <w:t>potenziamento delle metodologie laboratoriali e delle attività di laboratorio</w:t>
      </w:r>
    </w:p>
    <w:p w14:paraId="1D8C64D4" w14:textId="77777777" w:rsidR="00A815A9" w:rsidRPr="00A815A9" w:rsidRDefault="00A815A9" w:rsidP="00A815A9">
      <w:pPr>
        <w:pStyle w:val="Paragrafoelenco"/>
        <w:rPr>
          <w:rFonts w:ascii="titilliumweb-r" w:hAnsi="titilliumweb-r"/>
          <w:color w:val="212121"/>
          <w:shd w:val="clear" w:color="auto" w:fill="FFFFFF"/>
        </w:rPr>
      </w:pPr>
    </w:p>
    <w:p w14:paraId="44B1EA0C" w14:textId="77777777" w:rsidR="00A815A9" w:rsidRPr="00A815A9" w:rsidRDefault="00CF3223" w:rsidP="00A815A9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A815A9">
        <w:rPr>
          <w:rFonts w:ascii="titilliumweb-r" w:hAnsi="titilliumweb-r"/>
          <w:color w:val="212121"/>
          <w:shd w:val="clear" w:color="auto" w:fill="FFFFFF"/>
        </w:rP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</w:r>
    </w:p>
    <w:p w14:paraId="786C9BFB" w14:textId="77777777" w:rsidR="00A815A9" w:rsidRPr="00A815A9" w:rsidRDefault="00A815A9" w:rsidP="00A815A9">
      <w:pPr>
        <w:pStyle w:val="Paragrafoelenco"/>
        <w:rPr>
          <w:rFonts w:ascii="titilliumweb-r" w:hAnsi="titilliumweb-r"/>
          <w:color w:val="212121"/>
          <w:shd w:val="clear" w:color="auto" w:fill="F9F9F9"/>
        </w:rPr>
      </w:pPr>
    </w:p>
    <w:p w14:paraId="23DAFA53" w14:textId="584B967B" w:rsidR="00235566" w:rsidRPr="00974852" w:rsidRDefault="00235566" w:rsidP="00974852">
      <w:pPr>
        <w:pStyle w:val="Paragrafoelenco"/>
        <w:numPr>
          <w:ilvl w:val="0"/>
          <w:numId w:val="3"/>
        </w:numPr>
        <w:jc w:val="both"/>
        <w:outlineLvl w:val="4"/>
        <w:rPr>
          <w:b/>
          <w:sz w:val="22"/>
          <w:szCs w:val="22"/>
        </w:rPr>
      </w:pPr>
      <w:r w:rsidRPr="00974852">
        <w:rPr>
          <w:rFonts w:ascii="titilliumweb-r" w:hAnsi="titilliumweb-r"/>
          <w:color w:val="212121"/>
          <w:shd w:val="clear" w:color="auto" w:fill="F9F9F9"/>
        </w:rPr>
        <w:t>definizione di un sistema di orientamento</w:t>
      </w:r>
    </w:p>
    <w:p w14:paraId="130EA02D" w14:textId="19B4B1C0" w:rsidR="00077E08" w:rsidRDefault="00077E08" w:rsidP="00077E08">
      <w:pPr>
        <w:pStyle w:val="Paragrafoelenco"/>
        <w:rPr>
          <w:b/>
          <w:sz w:val="22"/>
          <w:szCs w:val="22"/>
        </w:rPr>
      </w:pPr>
    </w:p>
    <w:p w14:paraId="4413DAB8" w14:textId="77777777" w:rsidR="003D662C" w:rsidRPr="00077E08" w:rsidRDefault="003D662C" w:rsidP="00077E08">
      <w:pPr>
        <w:pStyle w:val="Paragrafoelenco"/>
        <w:rPr>
          <w:b/>
          <w:sz w:val="22"/>
          <w:szCs w:val="22"/>
        </w:rPr>
      </w:pPr>
      <w:bookmarkStart w:id="1" w:name="_GoBack"/>
      <w:bookmarkEnd w:id="1"/>
    </w:p>
    <w:p w14:paraId="3A7AC61A" w14:textId="43DC1A99" w:rsidR="00077E08" w:rsidRDefault="00077E08" w:rsidP="00077E08">
      <w:pPr>
        <w:jc w:val="both"/>
        <w:outlineLvl w:val="4"/>
        <w:rPr>
          <w:b/>
          <w:sz w:val="22"/>
          <w:szCs w:val="22"/>
        </w:rPr>
      </w:pPr>
    </w:p>
    <w:p w14:paraId="71FA9230" w14:textId="2A09540B" w:rsidR="005F713C" w:rsidRDefault="00077E08" w:rsidP="00077E08">
      <w:pPr>
        <w:rPr>
          <w:b/>
          <w:bCs/>
          <w:color w:val="000000" w:themeColor="text1"/>
        </w:rPr>
      </w:pPr>
      <w:r w:rsidRPr="005F713C">
        <w:rPr>
          <w:b/>
          <w:bCs/>
          <w:color w:val="000000" w:themeColor="text1"/>
        </w:rPr>
        <w:lastRenderedPageBreak/>
        <w:t xml:space="preserve">Indicare </w:t>
      </w:r>
      <w:r w:rsidR="00EA295F">
        <w:rPr>
          <w:b/>
          <w:bCs/>
          <w:color w:val="000000" w:themeColor="text1"/>
        </w:rPr>
        <w:t xml:space="preserve">con una crocetta </w:t>
      </w:r>
      <w:r w:rsidRPr="005F713C">
        <w:rPr>
          <w:b/>
          <w:bCs/>
          <w:color w:val="000000" w:themeColor="text1"/>
        </w:rPr>
        <w:t xml:space="preserve">il collegamento con una o più </w:t>
      </w:r>
      <w:r w:rsidR="00121F27" w:rsidRPr="005F713C">
        <w:rPr>
          <w:b/>
          <w:bCs/>
          <w:color w:val="000000" w:themeColor="text1"/>
        </w:rPr>
        <w:t>p</w:t>
      </w:r>
      <w:r w:rsidRPr="005F713C">
        <w:rPr>
          <w:b/>
          <w:bCs/>
          <w:color w:val="000000" w:themeColor="text1"/>
        </w:rPr>
        <w:t>riorità desunte dal RAV</w:t>
      </w:r>
    </w:p>
    <w:p w14:paraId="42E9EF61" w14:textId="77777777" w:rsidR="00D409BD" w:rsidRPr="00D409BD" w:rsidRDefault="00D409BD" w:rsidP="00077E08">
      <w:pPr>
        <w:rPr>
          <w:b/>
          <w:bCs/>
          <w:color w:val="000000" w:themeColor="text1"/>
        </w:rPr>
      </w:pPr>
    </w:p>
    <w:p w14:paraId="3866AFD1" w14:textId="1C29D66C" w:rsidR="00077E08" w:rsidRPr="005F713C" w:rsidRDefault="0042124D" w:rsidP="00077E08">
      <w:pPr>
        <w:shd w:val="clear" w:color="auto" w:fill="F5F5F5"/>
        <w:outlineLvl w:val="3"/>
        <w:rPr>
          <w:rFonts w:ascii="titilliumweb-sb" w:hAnsi="titilliumweb-sb"/>
          <w:color w:val="000000" w:themeColor="text1"/>
          <w:sz w:val="27"/>
          <w:szCs w:val="27"/>
        </w:rPr>
      </w:pPr>
      <w:hyperlink r:id="rId18" w:anchor="collapse-0" w:history="1">
        <w:r w:rsidR="00077E08" w:rsidRPr="005F713C">
          <w:rPr>
            <w:rFonts w:ascii="titilliumweb-sb" w:hAnsi="titilliumweb-sb"/>
            <w:color w:val="000000" w:themeColor="text1"/>
            <w:sz w:val="27"/>
            <w:szCs w:val="27"/>
          </w:rPr>
          <w:t>Risultati scolastici</w:t>
        </w:r>
      </w:hyperlink>
    </w:p>
    <w:p w14:paraId="3A8D038A" w14:textId="7F6D785F" w:rsidR="00077E08" w:rsidRPr="0099584E" w:rsidRDefault="00EA295F" w:rsidP="00553AB7">
      <w:pPr>
        <w:outlineLvl w:val="4"/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</w:pPr>
      <w:r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   </w:t>
      </w:r>
      <w:r w:rsidR="0099584E"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77E08" w14:paraId="7ADE1629" w14:textId="77777777" w:rsidTr="00077E08">
        <w:tc>
          <w:tcPr>
            <w:tcW w:w="4868" w:type="dxa"/>
          </w:tcPr>
          <w:p w14:paraId="610845EF" w14:textId="7803007D" w:rsidR="00077E08" w:rsidRDefault="00EA295F" w:rsidP="00553AB7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titilliumweb-sb" w:hAnsi="titilliumweb-sb"/>
                <w:b/>
                <w:bCs/>
                <w:caps/>
                <w:noProof/>
                <w:color w:val="000000" w:themeColor="text1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88F90" wp14:editId="5FC84D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3360" cy="205740"/>
                      <wp:effectExtent l="0" t="0" r="15240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4D9156E" id="Rettangolo 12" o:spid="_x0000_s1026" style="position:absolute;margin-left:-.5pt;margin-top:.3pt;width:16.8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PRIORITA’</w:t>
            </w:r>
          </w:p>
        </w:tc>
        <w:tc>
          <w:tcPr>
            <w:tcW w:w="4868" w:type="dxa"/>
          </w:tcPr>
          <w:p w14:paraId="156FBE24" w14:textId="655DB2EC" w:rsidR="00077E08" w:rsidRDefault="00077E08" w:rsidP="00553AB7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</w:t>
            </w:r>
          </w:p>
        </w:tc>
      </w:tr>
      <w:tr w:rsidR="00077E08" w14:paraId="2A0F6D68" w14:textId="77777777" w:rsidTr="00077E08">
        <w:tc>
          <w:tcPr>
            <w:tcW w:w="4868" w:type="dxa"/>
          </w:tcPr>
          <w:p w14:paraId="35050DBE" w14:textId="0AA34215" w:rsidR="00077E08" w:rsidRPr="00077E08" w:rsidRDefault="00077E08" w:rsidP="00553AB7">
            <w:pPr>
              <w:outlineLvl w:val="4"/>
              <w:rPr>
                <w:bCs/>
              </w:rPr>
            </w:pPr>
            <w:r w:rsidRPr="00077E08">
              <w:rPr>
                <w:bCs/>
              </w:rPr>
              <w:t>Potenziare le competenze ed innalzare gli apprendimenti nell’area linguistica e nell’area matematic</w:t>
            </w:r>
            <w:r w:rsidR="00121F27">
              <w:rPr>
                <w:bCs/>
              </w:rPr>
              <w:t>o-scientifica.</w:t>
            </w:r>
          </w:p>
        </w:tc>
        <w:tc>
          <w:tcPr>
            <w:tcW w:w="4868" w:type="dxa"/>
          </w:tcPr>
          <w:p w14:paraId="1DED0CC4" w14:textId="4D7EC123" w:rsidR="00077E08" w:rsidRPr="0099584E" w:rsidRDefault="00077E08" w:rsidP="00553AB7">
            <w:pPr>
              <w:outlineLvl w:val="4"/>
              <w:rPr>
                <w:bCs/>
              </w:rPr>
            </w:pPr>
            <w:r w:rsidRPr="0099584E">
              <w:rPr>
                <w:bCs/>
              </w:rPr>
              <w:t>Migliorare gli esiti finali in</w:t>
            </w:r>
            <w:r w:rsidR="0099584E" w:rsidRPr="0099584E">
              <w:rPr>
                <w:bCs/>
              </w:rPr>
              <w:t xml:space="preserve"> italiano, inglese e matematica.</w:t>
            </w:r>
          </w:p>
        </w:tc>
      </w:tr>
    </w:tbl>
    <w:p w14:paraId="30A6DE7F" w14:textId="0CB26CC8" w:rsidR="00037176" w:rsidRDefault="00037176" w:rsidP="00553AB7">
      <w:pPr>
        <w:outlineLvl w:val="4"/>
        <w:rPr>
          <w:b/>
          <w:sz w:val="28"/>
          <w:szCs w:val="28"/>
        </w:rPr>
      </w:pPr>
    </w:p>
    <w:p w14:paraId="3403E270" w14:textId="77777777" w:rsidR="00037176" w:rsidRDefault="00037176" w:rsidP="00553AB7">
      <w:pPr>
        <w:outlineLvl w:val="4"/>
        <w:rPr>
          <w:b/>
          <w:sz w:val="28"/>
          <w:szCs w:val="28"/>
        </w:rPr>
      </w:pPr>
    </w:p>
    <w:p w14:paraId="55B25F87" w14:textId="7D05588A" w:rsidR="0099584E" w:rsidRPr="00E52E78" w:rsidRDefault="0099584E" w:rsidP="0099584E">
      <w:pPr>
        <w:shd w:val="clear" w:color="auto" w:fill="F5F5F5"/>
        <w:outlineLvl w:val="3"/>
        <w:rPr>
          <w:rFonts w:ascii="titilliumweb-sb" w:hAnsi="titilliumweb-sb"/>
          <w:color w:val="000000" w:themeColor="text1"/>
          <w:sz w:val="27"/>
          <w:szCs w:val="27"/>
        </w:rPr>
      </w:pPr>
      <w:r w:rsidRPr="00E52E78">
        <w:rPr>
          <w:rFonts w:ascii="titilliumweb-sb" w:hAnsi="titilliumweb-sb"/>
          <w:color w:val="000000" w:themeColor="text1"/>
          <w:sz w:val="27"/>
          <w:szCs w:val="27"/>
        </w:rPr>
        <w:t>Risultati nelle prove standardizzate</w:t>
      </w:r>
    </w:p>
    <w:p w14:paraId="3707AD3D" w14:textId="71FCB425" w:rsidR="0099584E" w:rsidRPr="0099584E" w:rsidRDefault="0099584E" w:rsidP="0099584E">
      <w:pPr>
        <w:outlineLvl w:val="4"/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</w:pPr>
      <w:r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9584E" w14:paraId="4B370CCD" w14:textId="77777777" w:rsidTr="00545952">
        <w:tc>
          <w:tcPr>
            <w:tcW w:w="4868" w:type="dxa"/>
          </w:tcPr>
          <w:p w14:paraId="3C8DC5EB" w14:textId="61A56108" w:rsidR="0099584E" w:rsidRDefault="00EA295F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titilliumweb-sb" w:hAnsi="titilliumweb-sb"/>
                <w:b/>
                <w:bCs/>
                <w:caps/>
                <w:noProof/>
                <w:color w:val="000000" w:themeColor="text1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8852AA" wp14:editId="28D80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3360" cy="205740"/>
                      <wp:effectExtent l="0" t="0" r="15240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339CE02A" id="Rettangolo 13" o:spid="_x0000_s1026" style="position:absolute;margin-left:-.5pt;margin-top:.3pt;width:16.8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</w:t>
            </w:r>
            <w:r w:rsidR="0099584E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4868" w:type="dxa"/>
          </w:tcPr>
          <w:p w14:paraId="25EE8A29" w14:textId="77777777" w:rsidR="0099584E" w:rsidRDefault="0099584E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</w:t>
            </w:r>
          </w:p>
        </w:tc>
      </w:tr>
      <w:tr w:rsidR="0099584E" w14:paraId="3D7C6956" w14:textId="77777777" w:rsidTr="00545952">
        <w:tc>
          <w:tcPr>
            <w:tcW w:w="4868" w:type="dxa"/>
          </w:tcPr>
          <w:p w14:paraId="7C3C1568" w14:textId="77777777" w:rsidR="0099584E" w:rsidRDefault="0099584E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Alunni collocati nei diversi livelli in italiano, matematica ed inglese nella scuola primaria.</w:t>
            </w:r>
          </w:p>
          <w:p w14:paraId="19F3005F" w14:textId="5DAD7994" w:rsidR="0099584E" w:rsidRPr="00077E08" w:rsidRDefault="0099584E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Alunni collocati nei diversi livelli in italiano ed inglese nella scuola secondaria.</w:t>
            </w:r>
          </w:p>
        </w:tc>
        <w:tc>
          <w:tcPr>
            <w:tcW w:w="4868" w:type="dxa"/>
          </w:tcPr>
          <w:p w14:paraId="1A620592" w14:textId="342AC3F8" w:rsidR="0099584E" w:rsidRPr="0099584E" w:rsidRDefault="0099584E" w:rsidP="00545952">
            <w:pPr>
              <w:outlineLvl w:val="4"/>
              <w:rPr>
                <w:bCs/>
              </w:rPr>
            </w:pPr>
            <w:r>
              <w:rPr>
                <w:bCs/>
              </w:rPr>
              <w:t xml:space="preserve">Ridurre </w:t>
            </w:r>
            <w:r w:rsidR="001E6AD3">
              <w:rPr>
                <w:bCs/>
              </w:rPr>
              <w:t>nelle prove standardizzate le percentuali di alunni collocati nei livelli 1 e 2, aumentare le percentuali di alunni collocati nei livelli 4 e 5</w:t>
            </w:r>
            <w:r w:rsidR="00121F27">
              <w:rPr>
                <w:bCs/>
              </w:rPr>
              <w:t>.</w:t>
            </w:r>
          </w:p>
        </w:tc>
      </w:tr>
    </w:tbl>
    <w:p w14:paraId="22DF4B66" w14:textId="77777777" w:rsidR="0099584E" w:rsidRPr="00077E08" w:rsidRDefault="0099584E" w:rsidP="00553AB7">
      <w:pPr>
        <w:outlineLvl w:val="4"/>
        <w:rPr>
          <w:b/>
          <w:sz w:val="28"/>
          <w:szCs w:val="28"/>
        </w:rPr>
      </w:pPr>
    </w:p>
    <w:p w14:paraId="23B7B82D" w14:textId="7D3C790A" w:rsidR="001D0C1F" w:rsidRDefault="001D0C1F" w:rsidP="00553AB7">
      <w:pPr>
        <w:outlineLvl w:val="4"/>
        <w:rPr>
          <w:b/>
          <w:sz w:val="22"/>
          <w:szCs w:val="22"/>
        </w:rPr>
      </w:pPr>
    </w:p>
    <w:p w14:paraId="59235001" w14:textId="45E63C30" w:rsidR="001E6AD3" w:rsidRPr="00E52E78" w:rsidRDefault="001E6AD3" w:rsidP="001E6AD3">
      <w:pPr>
        <w:shd w:val="clear" w:color="auto" w:fill="F5F5F5"/>
        <w:outlineLvl w:val="3"/>
        <w:rPr>
          <w:rFonts w:ascii="titilliumweb-sb" w:hAnsi="titilliumweb-sb"/>
          <w:color w:val="000000" w:themeColor="text1"/>
          <w:sz w:val="27"/>
          <w:szCs w:val="27"/>
        </w:rPr>
      </w:pPr>
      <w:r w:rsidRPr="00E52E78">
        <w:rPr>
          <w:rFonts w:ascii="titilliumweb-sb" w:hAnsi="titilliumweb-sb"/>
          <w:color w:val="000000" w:themeColor="text1"/>
          <w:sz w:val="27"/>
          <w:szCs w:val="27"/>
        </w:rPr>
        <w:t>Competenze chiave europee</w:t>
      </w:r>
    </w:p>
    <w:p w14:paraId="3AC1251C" w14:textId="281587A7" w:rsidR="001E6AD3" w:rsidRPr="0099584E" w:rsidRDefault="001E6AD3" w:rsidP="001E6AD3">
      <w:pPr>
        <w:outlineLvl w:val="4"/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</w:pPr>
      <w:r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6AD3" w14:paraId="33A29530" w14:textId="77777777" w:rsidTr="00545952">
        <w:tc>
          <w:tcPr>
            <w:tcW w:w="4868" w:type="dxa"/>
          </w:tcPr>
          <w:p w14:paraId="1EB9687C" w14:textId="16BFF926" w:rsidR="001E6AD3" w:rsidRDefault="00EA295F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tilliumweb-sb" w:hAnsi="titilliumweb-sb"/>
                <w:b/>
                <w:bCs/>
                <w:caps/>
                <w:noProof/>
                <w:color w:val="000000" w:themeColor="text1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475748" wp14:editId="70EC5F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3360" cy="205740"/>
                      <wp:effectExtent l="0" t="0" r="15240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09D2DAFE" id="Rettangolo 14" o:spid="_x0000_s1026" style="position:absolute;margin-left:-.5pt;margin-top:.3pt;width:16.8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1E6AD3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4868" w:type="dxa"/>
          </w:tcPr>
          <w:p w14:paraId="49EA1132" w14:textId="77777777" w:rsidR="001E6AD3" w:rsidRDefault="001E6AD3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</w:t>
            </w:r>
          </w:p>
        </w:tc>
      </w:tr>
      <w:tr w:rsidR="001E6AD3" w14:paraId="7BDEE316" w14:textId="77777777" w:rsidTr="00545952">
        <w:tc>
          <w:tcPr>
            <w:tcW w:w="4868" w:type="dxa"/>
          </w:tcPr>
          <w:p w14:paraId="28C9100B" w14:textId="1FFDA36D" w:rsidR="001E6AD3" w:rsidRPr="00077E08" w:rsidRDefault="001E6AD3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Migliorare le relazioni interpersonali</w:t>
            </w:r>
            <w:r w:rsidR="00746B4E">
              <w:rPr>
                <w:bCs/>
              </w:rPr>
              <w:t xml:space="preserve"> tra pari nella scuola secondaria. Migliorare le competenze di imparare ad imparare.</w:t>
            </w:r>
          </w:p>
        </w:tc>
        <w:tc>
          <w:tcPr>
            <w:tcW w:w="4868" w:type="dxa"/>
          </w:tcPr>
          <w:p w14:paraId="4479487E" w14:textId="741EFDBD" w:rsidR="001E6AD3" w:rsidRPr="0099584E" w:rsidRDefault="00746B4E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Sviluppare le competenze personali e sociali. Creare un clima positivo e di collaborazione tra pari. Migliorare il metodo di studio e l’autonomia personale negli apprendimenti.</w:t>
            </w:r>
          </w:p>
        </w:tc>
      </w:tr>
    </w:tbl>
    <w:p w14:paraId="13FC8266" w14:textId="13B07C11" w:rsidR="001E6AD3" w:rsidRDefault="001E6AD3" w:rsidP="00553AB7">
      <w:pPr>
        <w:outlineLvl w:val="4"/>
        <w:rPr>
          <w:b/>
          <w:sz w:val="22"/>
          <w:szCs w:val="22"/>
        </w:rPr>
      </w:pPr>
    </w:p>
    <w:p w14:paraId="220CD4CB" w14:textId="5D01D2C7" w:rsidR="001E6AD3" w:rsidRPr="0099584E" w:rsidRDefault="001E6AD3" w:rsidP="001E6AD3">
      <w:pPr>
        <w:outlineLvl w:val="4"/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</w:pPr>
      <w:r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6AD3" w14:paraId="2773FA73" w14:textId="77777777" w:rsidTr="00545952">
        <w:tc>
          <w:tcPr>
            <w:tcW w:w="4868" w:type="dxa"/>
          </w:tcPr>
          <w:p w14:paraId="614C331B" w14:textId="3BFA5295" w:rsidR="001E6AD3" w:rsidRDefault="00EA295F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tilliumweb-sb" w:hAnsi="titilliumweb-sb"/>
                <w:b/>
                <w:bCs/>
                <w:caps/>
                <w:noProof/>
                <w:color w:val="000000" w:themeColor="text1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3EE7C9" wp14:editId="414ED2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3360" cy="205740"/>
                      <wp:effectExtent l="0" t="0" r="15240" b="2286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3BF6D6B7" id="Rettangolo 15" o:spid="_x0000_s1026" style="position:absolute;margin-left:-.5pt;margin-top:.3pt;width:16.8pt;height:1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</w:t>
            </w:r>
            <w:r w:rsidR="001E6AD3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4868" w:type="dxa"/>
          </w:tcPr>
          <w:p w14:paraId="435177F6" w14:textId="77777777" w:rsidR="001E6AD3" w:rsidRDefault="001E6AD3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</w:t>
            </w:r>
          </w:p>
        </w:tc>
      </w:tr>
      <w:tr w:rsidR="001E6AD3" w14:paraId="2EACE98F" w14:textId="77777777" w:rsidTr="00545952">
        <w:tc>
          <w:tcPr>
            <w:tcW w:w="4868" w:type="dxa"/>
          </w:tcPr>
          <w:p w14:paraId="0A7B5977" w14:textId="6EE7B95B" w:rsidR="001E6AD3" w:rsidRPr="00077E08" w:rsidRDefault="00630CEB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Sviluppare il senso del bello e della civiltà umana attraverso i linguaggi dell’arte.</w:t>
            </w:r>
          </w:p>
        </w:tc>
        <w:tc>
          <w:tcPr>
            <w:tcW w:w="4868" w:type="dxa"/>
          </w:tcPr>
          <w:p w14:paraId="3923D4F1" w14:textId="5FC0573F" w:rsidR="001E6AD3" w:rsidRPr="0099584E" w:rsidRDefault="00630CEB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Diffondere la pratica musicale fin dalla scuola primaria e rafforzare il rapporto con il patrimonio artistico e paesaggistico del territorio.</w:t>
            </w:r>
          </w:p>
        </w:tc>
      </w:tr>
    </w:tbl>
    <w:p w14:paraId="7658C65C" w14:textId="77777777" w:rsidR="001D0C1F" w:rsidRDefault="001D0C1F" w:rsidP="00553AB7">
      <w:pPr>
        <w:outlineLvl w:val="4"/>
        <w:rPr>
          <w:b/>
          <w:sz w:val="22"/>
          <w:szCs w:val="22"/>
        </w:rPr>
      </w:pPr>
    </w:p>
    <w:p w14:paraId="1B8EFE5B" w14:textId="77777777" w:rsidR="001D0C1F" w:rsidRDefault="001D0C1F" w:rsidP="00553AB7">
      <w:pPr>
        <w:outlineLvl w:val="4"/>
        <w:rPr>
          <w:b/>
          <w:sz w:val="22"/>
          <w:szCs w:val="22"/>
        </w:rPr>
      </w:pPr>
    </w:p>
    <w:p w14:paraId="42F7A5E7" w14:textId="4B5FBBD5" w:rsidR="00630CEB" w:rsidRPr="00E52E78" w:rsidRDefault="00630CEB" w:rsidP="00630CEB">
      <w:pPr>
        <w:shd w:val="clear" w:color="auto" w:fill="F5F5F5"/>
        <w:outlineLvl w:val="3"/>
        <w:rPr>
          <w:rFonts w:ascii="titilliumweb-sb" w:hAnsi="titilliumweb-sb"/>
          <w:color w:val="000000" w:themeColor="text1"/>
          <w:sz w:val="27"/>
          <w:szCs w:val="27"/>
        </w:rPr>
      </w:pPr>
      <w:r w:rsidRPr="00E52E78">
        <w:rPr>
          <w:rFonts w:ascii="titilliumweb-sb" w:hAnsi="titilliumweb-sb"/>
          <w:color w:val="000000" w:themeColor="text1"/>
          <w:sz w:val="27"/>
          <w:szCs w:val="27"/>
        </w:rPr>
        <w:t>Risultati a distanza</w:t>
      </w:r>
    </w:p>
    <w:p w14:paraId="31A46623" w14:textId="77BBFA1D" w:rsidR="00630CEB" w:rsidRPr="0099584E" w:rsidRDefault="00630CEB" w:rsidP="00630CEB">
      <w:pPr>
        <w:outlineLvl w:val="4"/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</w:pPr>
      <w:r>
        <w:rPr>
          <w:rFonts w:ascii="titilliumweb-sb" w:hAnsi="titilliumweb-sb"/>
          <w:b/>
          <w:bCs/>
          <w:caps/>
          <w:color w:val="000000" w:themeColor="text1"/>
          <w:sz w:val="34"/>
          <w:szCs w:val="34"/>
        </w:rPr>
        <w:t xml:space="preserve">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30CEB" w14:paraId="3CB1E04B" w14:textId="77777777" w:rsidTr="00545952">
        <w:tc>
          <w:tcPr>
            <w:tcW w:w="4868" w:type="dxa"/>
          </w:tcPr>
          <w:p w14:paraId="0AEF10AE" w14:textId="00CCDAB6" w:rsidR="00630CEB" w:rsidRDefault="00EA295F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tilliumweb-sb" w:hAnsi="titilliumweb-sb"/>
                <w:b/>
                <w:bCs/>
                <w:caps/>
                <w:noProof/>
                <w:color w:val="000000" w:themeColor="text1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EF162A" wp14:editId="68321C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3360" cy="205740"/>
                      <wp:effectExtent l="0" t="0" r="15240" b="2286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3C148705" id="Rettangolo 16" o:spid="_x0000_s1026" style="position:absolute;margin-left:-.5pt;margin-top:.3pt;width:16.8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</w:t>
            </w:r>
            <w:r w:rsidR="00630CEB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4868" w:type="dxa"/>
          </w:tcPr>
          <w:p w14:paraId="105F8D06" w14:textId="77777777" w:rsidR="00630CEB" w:rsidRDefault="00630CEB" w:rsidP="00545952">
            <w:pPr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</w:t>
            </w:r>
          </w:p>
        </w:tc>
      </w:tr>
      <w:tr w:rsidR="00630CEB" w14:paraId="589BFF03" w14:textId="77777777" w:rsidTr="00545952">
        <w:tc>
          <w:tcPr>
            <w:tcW w:w="4868" w:type="dxa"/>
          </w:tcPr>
          <w:p w14:paraId="1F6042E2" w14:textId="398FD457" w:rsidR="00630CEB" w:rsidRPr="00077E08" w:rsidRDefault="00784ACB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Monitorare gli esiti dei percorsi scolastici nella scuola secondaria di secondo grado.</w:t>
            </w:r>
          </w:p>
        </w:tc>
        <w:tc>
          <w:tcPr>
            <w:tcW w:w="4868" w:type="dxa"/>
          </w:tcPr>
          <w:p w14:paraId="4AF29DC9" w14:textId="16917F66" w:rsidR="00630CEB" w:rsidRPr="0099584E" w:rsidRDefault="00784ACB" w:rsidP="00545952">
            <w:pPr>
              <w:outlineLvl w:val="4"/>
              <w:rPr>
                <w:bCs/>
              </w:rPr>
            </w:pPr>
            <w:r>
              <w:rPr>
                <w:bCs/>
              </w:rPr>
              <w:t>Innalzare il successo scolastico nella scuola secondaria di secondo grado.</w:t>
            </w:r>
          </w:p>
        </w:tc>
      </w:tr>
    </w:tbl>
    <w:p w14:paraId="646EB92C" w14:textId="48D7E6BA" w:rsidR="001D0C1F" w:rsidRDefault="001D0C1F" w:rsidP="00553AB7">
      <w:pPr>
        <w:outlineLvl w:val="4"/>
        <w:rPr>
          <w:b/>
          <w:sz w:val="22"/>
          <w:szCs w:val="22"/>
        </w:rPr>
      </w:pPr>
    </w:p>
    <w:p w14:paraId="1DBB4C22" w14:textId="77777777" w:rsidR="00D409BD" w:rsidRDefault="00D409BD" w:rsidP="00553AB7">
      <w:pPr>
        <w:outlineLvl w:val="4"/>
        <w:rPr>
          <w:b/>
          <w:sz w:val="22"/>
          <w:szCs w:val="22"/>
        </w:rPr>
      </w:pPr>
    </w:p>
    <w:p w14:paraId="1CBC1714" w14:textId="4F68FD36" w:rsidR="00F23DAD" w:rsidRPr="00E52E78" w:rsidRDefault="005F713C" w:rsidP="00553AB7">
      <w:pPr>
        <w:outlineLvl w:val="4"/>
        <w:rPr>
          <w:b/>
          <w:color w:val="000000" w:themeColor="text1"/>
          <w:sz w:val="22"/>
          <w:szCs w:val="22"/>
        </w:rPr>
      </w:pPr>
      <w:r w:rsidRPr="00E52E78">
        <w:rPr>
          <w:b/>
          <w:color w:val="000000" w:themeColor="text1"/>
          <w:sz w:val="22"/>
          <w:szCs w:val="22"/>
        </w:rPr>
        <w:t>Risultati attesi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713C" w:rsidRPr="005F713C" w14:paraId="4414A564" w14:textId="77777777" w:rsidTr="00271698">
        <w:tc>
          <w:tcPr>
            <w:tcW w:w="9778" w:type="dxa"/>
          </w:tcPr>
          <w:p w14:paraId="76CE1E73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5C7306DB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43DADABF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3E06AD66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2136FDFE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55BACE3E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7A86F99C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2722D4C1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  <w:p w14:paraId="7E48A5FC" w14:textId="77777777" w:rsidR="00F23DAD" w:rsidRPr="005F713C" w:rsidRDefault="00F23DAD" w:rsidP="00F23DAD">
            <w:pPr>
              <w:rPr>
                <w:rFonts w:eastAsiaTheme="minorHAnsi" w:cstheme="minorBidi"/>
                <w:color w:val="FF0000"/>
                <w:lang w:eastAsia="en-US"/>
              </w:rPr>
            </w:pPr>
          </w:p>
        </w:tc>
      </w:tr>
    </w:tbl>
    <w:p w14:paraId="6719B615" w14:textId="77777777" w:rsidR="00F23DAD" w:rsidRPr="00553AB7" w:rsidRDefault="00F23DAD" w:rsidP="00F23DAD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lastRenderedPageBreak/>
        <w:t>Destinatari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3DAD" w:rsidRPr="00F23DAD" w14:paraId="39C14936" w14:textId="77777777" w:rsidTr="00271698">
        <w:tc>
          <w:tcPr>
            <w:tcW w:w="9778" w:type="dxa"/>
          </w:tcPr>
          <w:p w14:paraId="606B2BC7" w14:textId="77777777" w:rsidR="00F23DAD" w:rsidRPr="00F23DAD" w:rsidRDefault="00F23DAD" w:rsidP="00F23DAD">
            <w:pPr>
              <w:outlineLvl w:val="4"/>
              <w:rPr>
                <w:b/>
                <w:bCs/>
                <w:sz w:val="20"/>
                <w:szCs w:val="20"/>
              </w:rPr>
            </w:pPr>
          </w:p>
          <w:p w14:paraId="0A7B5D91" w14:textId="77777777" w:rsidR="00F23DAD" w:rsidRPr="00F23DAD" w:rsidRDefault="00F23DAD" w:rsidP="00F23DAD">
            <w:pPr>
              <w:outlineLvl w:val="4"/>
              <w:rPr>
                <w:b/>
                <w:bCs/>
                <w:sz w:val="20"/>
                <w:szCs w:val="20"/>
              </w:rPr>
            </w:pPr>
          </w:p>
        </w:tc>
      </w:tr>
    </w:tbl>
    <w:p w14:paraId="472265AC" w14:textId="77777777" w:rsidR="00F23DAD" w:rsidRPr="00553AB7" w:rsidRDefault="00F23DAD" w:rsidP="00553AB7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Risorse materiali necessarie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3DAD" w:rsidRPr="00F23DAD" w14:paraId="4583A490" w14:textId="77777777" w:rsidTr="00271698">
        <w:tc>
          <w:tcPr>
            <w:tcW w:w="9778" w:type="dxa"/>
          </w:tcPr>
          <w:p w14:paraId="0DA35526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  <w:bookmarkStart w:id="2" w:name="_Hlk114760188"/>
          </w:p>
          <w:p w14:paraId="4E06483A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620DC677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bookmarkEnd w:id="2"/>
    <w:p w14:paraId="0EE03ECD" w14:textId="5B6539E1" w:rsidR="00784ACB" w:rsidRPr="00784ACB" w:rsidRDefault="00F23DAD" w:rsidP="00784ACB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 xml:space="preserve">Risorse professionali: </w:t>
      </w:r>
      <w:r w:rsidR="00037176">
        <w:rPr>
          <w:b/>
          <w:sz w:val="22"/>
          <w:szCs w:val="22"/>
        </w:rPr>
        <w:t>i</w:t>
      </w:r>
      <w:r w:rsidRPr="00553AB7">
        <w:rPr>
          <w:b/>
          <w:sz w:val="22"/>
          <w:szCs w:val="22"/>
        </w:rPr>
        <w:t>nterno, esterno, altro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4ACB" w:rsidRPr="00F23DAD" w14:paraId="599C1C3C" w14:textId="77777777" w:rsidTr="00545952">
        <w:tc>
          <w:tcPr>
            <w:tcW w:w="9778" w:type="dxa"/>
          </w:tcPr>
          <w:p w14:paraId="732AA278" w14:textId="77777777" w:rsidR="00784ACB" w:rsidRPr="00F23DAD" w:rsidRDefault="00784ACB" w:rsidP="00545952">
            <w:pPr>
              <w:rPr>
                <w:rFonts w:eastAsiaTheme="minorHAnsi" w:cstheme="minorBidi"/>
                <w:lang w:eastAsia="en-US"/>
              </w:rPr>
            </w:pPr>
          </w:p>
          <w:p w14:paraId="45A7BCFF" w14:textId="77777777" w:rsidR="00784ACB" w:rsidRPr="00F23DAD" w:rsidRDefault="00784ACB" w:rsidP="00545952">
            <w:pPr>
              <w:rPr>
                <w:rFonts w:eastAsiaTheme="minorHAnsi" w:cstheme="minorBidi"/>
                <w:lang w:eastAsia="en-US"/>
              </w:rPr>
            </w:pPr>
          </w:p>
          <w:p w14:paraId="4F0A4F96" w14:textId="77777777" w:rsidR="00784ACB" w:rsidRPr="00F23DAD" w:rsidRDefault="00784ACB" w:rsidP="00545952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6949C69A" w14:textId="77777777" w:rsidR="00D409BD" w:rsidRDefault="00D409BD" w:rsidP="00553AB7">
      <w:pPr>
        <w:outlineLvl w:val="4"/>
        <w:rPr>
          <w:b/>
          <w:sz w:val="22"/>
          <w:szCs w:val="22"/>
        </w:rPr>
      </w:pPr>
    </w:p>
    <w:p w14:paraId="2A242CD0" w14:textId="77777777" w:rsidR="00D409BD" w:rsidRDefault="00D409BD" w:rsidP="00553AB7">
      <w:pPr>
        <w:outlineLvl w:val="4"/>
        <w:rPr>
          <w:b/>
          <w:sz w:val="22"/>
          <w:szCs w:val="22"/>
        </w:rPr>
      </w:pPr>
    </w:p>
    <w:p w14:paraId="470DE94B" w14:textId="4E54E6B9" w:rsidR="00F23DAD" w:rsidRPr="00553AB7" w:rsidRDefault="00F23DAD" w:rsidP="00553AB7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Eventuale approfondimento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3DAD" w:rsidRPr="00F23DAD" w14:paraId="33481AE8" w14:textId="77777777" w:rsidTr="00271698">
        <w:tc>
          <w:tcPr>
            <w:tcW w:w="9778" w:type="dxa"/>
          </w:tcPr>
          <w:p w14:paraId="7BBBB94F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6BC10E72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68542A44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7FE66078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440FDFC4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30084BEE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4955A840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76248154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  <w:p w14:paraId="71826ACC" w14:textId="77777777" w:rsidR="00F23DAD" w:rsidRPr="00F23DAD" w:rsidRDefault="00F23DAD" w:rsidP="00F23DAD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703D076D" w14:textId="77777777" w:rsidR="00F23DAD" w:rsidRPr="00F23DAD" w:rsidRDefault="00F23DAD" w:rsidP="00F23DAD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14:paraId="7052D5EF" w14:textId="77777777" w:rsidR="00F23DAD" w:rsidRPr="00F23DAD" w:rsidRDefault="00F23DAD" w:rsidP="00F23DAD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14:paraId="34E61D0C" w14:textId="77777777" w:rsidR="00F23DAD" w:rsidRPr="00553AB7" w:rsidRDefault="00F23DAD" w:rsidP="00553AB7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 xml:space="preserve">Referente del progetto: </w:t>
      </w:r>
    </w:p>
    <w:p w14:paraId="7AF52C7F" w14:textId="202AABEF" w:rsidR="00F23DAD" w:rsidRPr="00553AB7" w:rsidRDefault="00F23DAD" w:rsidP="00553AB7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Nome e Cognome_________________________________email__________________</w:t>
      </w:r>
      <w:r w:rsidR="00E52E78">
        <w:rPr>
          <w:b/>
          <w:sz w:val="22"/>
          <w:szCs w:val="22"/>
        </w:rPr>
        <w:t>_________________</w:t>
      </w:r>
    </w:p>
    <w:p w14:paraId="2AB90DDB" w14:textId="77777777" w:rsidR="00F23DAD" w:rsidRPr="00553AB7" w:rsidRDefault="00F23DAD" w:rsidP="00553AB7">
      <w:pPr>
        <w:outlineLvl w:val="4"/>
        <w:rPr>
          <w:b/>
          <w:sz w:val="22"/>
          <w:szCs w:val="22"/>
        </w:rPr>
      </w:pPr>
    </w:p>
    <w:p w14:paraId="18555F01" w14:textId="77777777" w:rsidR="00F23DAD" w:rsidRPr="00F14B86" w:rsidRDefault="00F23DAD" w:rsidP="00F23DAD"/>
    <w:sectPr w:rsidR="00F23DAD" w:rsidRPr="00F14B86" w:rsidSect="00BA128A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B082" w14:textId="77777777" w:rsidR="0042124D" w:rsidRDefault="0042124D" w:rsidP="00B100ED">
      <w:r>
        <w:separator/>
      </w:r>
    </w:p>
  </w:endnote>
  <w:endnote w:type="continuationSeparator" w:id="0">
    <w:p w14:paraId="17B9221F" w14:textId="77777777" w:rsidR="0042124D" w:rsidRDefault="0042124D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web-s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7354" w14:textId="77777777" w:rsidR="0042124D" w:rsidRDefault="0042124D" w:rsidP="00B100ED">
      <w:r>
        <w:separator/>
      </w:r>
    </w:p>
  </w:footnote>
  <w:footnote w:type="continuationSeparator" w:id="0">
    <w:p w14:paraId="49CE8057" w14:textId="77777777" w:rsidR="0042124D" w:rsidRDefault="0042124D" w:rsidP="00B1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C66E3"/>
    <w:multiLevelType w:val="hybridMultilevel"/>
    <w:tmpl w:val="B84A9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0917"/>
    <w:multiLevelType w:val="hybridMultilevel"/>
    <w:tmpl w:val="67C6B79A"/>
    <w:lvl w:ilvl="0" w:tplc="A3846AFA">
      <w:start w:val="1"/>
      <w:numFmt w:val="decimal"/>
      <w:lvlText w:val="%1."/>
      <w:lvlJc w:val="left"/>
      <w:pPr>
        <w:ind w:left="720" w:hanging="360"/>
      </w:pPr>
      <w:rPr>
        <w:rFonts w:ascii="titilliumweb-r" w:hAnsi="titilliumweb-r" w:hint="default"/>
        <w:b w:val="0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3F8B"/>
    <w:multiLevelType w:val="hybridMultilevel"/>
    <w:tmpl w:val="FE9C4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41"/>
    <w:rsid w:val="00002854"/>
    <w:rsid w:val="00003FC8"/>
    <w:rsid w:val="000054DF"/>
    <w:rsid w:val="00012DD1"/>
    <w:rsid w:val="00014ABF"/>
    <w:rsid w:val="00015982"/>
    <w:rsid w:val="00017E34"/>
    <w:rsid w:val="0002661D"/>
    <w:rsid w:val="00027B18"/>
    <w:rsid w:val="000347D5"/>
    <w:rsid w:val="00037176"/>
    <w:rsid w:val="00040796"/>
    <w:rsid w:val="000426E2"/>
    <w:rsid w:val="00044159"/>
    <w:rsid w:val="00045A45"/>
    <w:rsid w:val="00046F9A"/>
    <w:rsid w:val="00047E3C"/>
    <w:rsid w:val="00052002"/>
    <w:rsid w:val="00053A15"/>
    <w:rsid w:val="00057DA8"/>
    <w:rsid w:val="00065B0E"/>
    <w:rsid w:val="00066467"/>
    <w:rsid w:val="00067345"/>
    <w:rsid w:val="00067CF3"/>
    <w:rsid w:val="00077E08"/>
    <w:rsid w:val="000802FC"/>
    <w:rsid w:val="00082718"/>
    <w:rsid w:val="00090256"/>
    <w:rsid w:val="000905D4"/>
    <w:rsid w:val="00095C3F"/>
    <w:rsid w:val="000964E7"/>
    <w:rsid w:val="000A1384"/>
    <w:rsid w:val="000A78DE"/>
    <w:rsid w:val="000B3BB6"/>
    <w:rsid w:val="000B4BB2"/>
    <w:rsid w:val="000B5405"/>
    <w:rsid w:val="000C4EA9"/>
    <w:rsid w:val="000C6D35"/>
    <w:rsid w:val="000C6ED1"/>
    <w:rsid w:val="000C7B8B"/>
    <w:rsid w:val="000D0046"/>
    <w:rsid w:val="000D1146"/>
    <w:rsid w:val="000D33E7"/>
    <w:rsid w:val="000D68F5"/>
    <w:rsid w:val="000E357A"/>
    <w:rsid w:val="000F183C"/>
    <w:rsid w:val="000F51F3"/>
    <w:rsid w:val="00103512"/>
    <w:rsid w:val="00105952"/>
    <w:rsid w:val="001060D7"/>
    <w:rsid w:val="001061B7"/>
    <w:rsid w:val="00121EF5"/>
    <w:rsid w:val="00121F27"/>
    <w:rsid w:val="001247FB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3845"/>
    <w:rsid w:val="00177E08"/>
    <w:rsid w:val="00180B83"/>
    <w:rsid w:val="00181EB5"/>
    <w:rsid w:val="001838B2"/>
    <w:rsid w:val="001850D8"/>
    <w:rsid w:val="00186B67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0C1F"/>
    <w:rsid w:val="001D18F6"/>
    <w:rsid w:val="001D1C5F"/>
    <w:rsid w:val="001D60A5"/>
    <w:rsid w:val="001E4F6C"/>
    <w:rsid w:val="001E6AD3"/>
    <w:rsid w:val="001F2F64"/>
    <w:rsid w:val="001F73DD"/>
    <w:rsid w:val="0020010B"/>
    <w:rsid w:val="002002C9"/>
    <w:rsid w:val="00201988"/>
    <w:rsid w:val="00202872"/>
    <w:rsid w:val="00204A54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4B1F"/>
    <w:rsid w:val="0023512D"/>
    <w:rsid w:val="00235566"/>
    <w:rsid w:val="00241A6C"/>
    <w:rsid w:val="00242281"/>
    <w:rsid w:val="00243DF9"/>
    <w:rsid w:val="0025010E"/>
    <w:rsid w:val="00250931"/>
    <w:rsid w:val="00255183"/>
    <w:rsid w:val="00270C31"/>
    <w:rsid w:val="00272AD5"/>
    <w:rsid w:val="00273286"/>
    <w:rsid w:val="00275C8C"/>
    <w:rsid w:val="002760AA"/>
    <w:rsid w:val="0027716A"/>
    <w:rsid w:val="00280A76"/>
    <w:rsid w:val="002815AC"/>
    <w:rsid w:val="002836CA"/>
    <w:rsid w:val="00283951"/>
    <w:rsid w:val="00284256"/>
    <w:rsid w:val="00286D83"/>
    <w:rsid w:val="00291DEE"/>
    <w:rsid w:val="002924E9"/>
    <w:rsid w:val="002A4A06"/>
    <w:rsid w:val="002B17FD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2CB6"/>
    <w:rsid w:val="003054AC"/>
    <w:rsid w:val="003054DB"/>
    <w:rsid w:val="00306947"/>
    <w:rsid w:val="0031194A"/>
    <w:rsid w:val="00312481"/>
    <w:rsid w:val="0031328F"/>
    <w:rsid w:val="003171BC"/>
    <w:rsid w:val="0032512E"/>
    <w:rsid w:val="003309E0"/>
    <w:rsid w:val="00331266"/>
    <w:rsid w:val="00332FB1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96348"/>
    <w:rsid w:val="003A412D"/>
    <w:rsid w:val="003A6604"/>
    <w:rsid w:val="003A7601"/>
    <w:rsid w:val="003B356A"/>
    <w:rsid w:val="003B3E90"/>
    <w:rsid w:val="003C264C"/>
    <w:rsid w:val="003C2A9D"/>
    <w:rsid w:val="003D1A98"/>
    <w:rsid w:val="003D346A"/>
    <w:rsid w:val="003D662C"/>
    <w:rsid w:val="003D6909"/>
    <w:rsid w:val="003D725B"/>
    <w:rsid w:val="003E0363"/>
    <w:rsid w:val="003E7B2A"/>
    <w:rsid w:val="003E7D57"/>
    <w:rsid w:val="003E7FB2"/>
    <w:rsid w:val="003F1435"/>
    <w:rsid w:val="003F1733"/>
    <w:rsid w:val="003F33B4"/>
    <w:rsid w:val="0040236C"/>
    <w:rsid w:val="004067B7"/>
    <w:rsid w:val="004116C9"/>
    <w:rsid w:val="00415434"/>
    <w:rsid w:val="0042124D"/>
    <w:rsid w:val="004242E5"/>
    <w:rsid w:val="00424C01"/>
    <w:rsid w:val="004267C0"/>
    <w:rsid w:val="00427961"/>
    <w:rsid w:val="00430236"/>
    <w:rsid w:val="00431F44"/>
    <w:rsid w:val="0044560B"/>
    <w:rsid w:val="00450CDA"/>
    <w:rsid w:val="004526C7"/>
    <w:rsid w:val="0045320D"/>
    <w:rsid w:val="0045446A"/>
    <w:rsid w:val="00455236"/>
    <w:rsid w:val="0045658C"/>
    <w:rsid w:val="00464135"/>
    <w:rsid w:val="0047696C"/>
    <w:rsid w:val="00481E68"/>
    <w:rsid w:val="00482C83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188C"/>
    <w:rsid w:val="004C6B4C"/>
    <w:rsid w:val="004E2129"/>
    <w:rsid w:val="004E7DBD"/>
    <w:rsid w:val="004F2D3B"/>
    <w:rsid w:val="004F4174"/>
    <w:rsid w:val="004F4C04"/>
    <w:rsid w:val="004F5078"/>
    <w:rsid w:val="00501308"/>
    <w:rsid w:val="00502C00"/>
    <w:rsid w:val="00513E03"/>
    <w:rsid w:val="00524877"/>
    <w:rsid w:val="00525D69"/>
    <w:rsid w:val="00535A42"/>
    <w:rsid w:val="00536836"/>
    <w:rsid w:val="0053694D"/>
    <w:rsid w:val="00544617"/>
    <w:rsid w:val="00544EA4"/>
    <w:rsid w:val="00551073"/>
    <w:rsid w:val="00553AB7"/>
    <w:rsid w:val="005542C2"/>
    <w:rsid w:val="005602EC"/>
    <w:rsid w:val="00561D10"/>
    <w:rsid w:val="00565B5A"/>
    <w:rsid w:val="00566624"/>
    <w:rsid w:val="00566E13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36B2"/>
    <w:rsid w:val="005852D4"/>
    <w:rsid w:val="00590797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1D4F"/>
    <w:rsid w:val="005C4F49"/>
    <w:rsid w:val="005D20CC"/>
    <w:rsid w:val="005D443F"/>
    <w:rsid w:val="005D44CA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5F713C"/>
    <w:rsid w:val="00607E85"/>
    <w:rsid w:val="006106BB"/>
    <w:rsid w:val="00611CF4"/>
    <w:rsid w:val="0061735F"/>
    <w:rsid w:val="006210AB"/>
    <w:rsid w:val="00622A28"/>
    <w:rsid w:val="00625C9D"/>
    <w:rsid w:val="006270B5"/>
    <w:rsid w:val="00630CEB"/>
    <w:rsid w:val="006313FF"/>
    <w:rsid w:val="00631B03"/>
    <w:rsid w:val="00631C0C"/>
    <w:rsid w:val="00641D6B"/>
    <w:rsid w:val="0065124C"/>
    <w:rsid w:val="006527C7"/>
    <w:rsid w:val="00653A34"/>
    <w:rsid w:val="00654193"/>
    <w:rsid w:val="00654EB9"/>
    <w:rsid w:val="006553FF"/>
    <w:rsid w:val="0065575B"/>
    <w:rsid w:val="00661711"/>
    <w:rsid w:val="00664D39"/>
    <w:rsid w:val="006701AF"/>
    <w:rsid w:val="00670524"/>
    <w:rsid w:val="006755CA"/>
    <w:rsid w:val="006770BA"/>
    <w:rsid w:val="00681654"/>
    <w:rsid w:val="006865E3"/>
    <w:rsid w:val="006920D7"/>
    <w:rsid w:val="006933CE"/>
    <w:rsid w:val="00695127"/>
    <w:rsid w:val="006962CC"/>
    <w:rsid w:val="006A2967"/>
    <w:rsid w:val="006A334C"/>
    <w:rsid w:val="006A5597"/>
    <w:rsid w:val="006A5809"/>
    <w:rsid w:val="006A6A66"/>
    <w:rsid w:val="006B3144"/>
    <w:rsid w:val="006B4929"/>
    <w:rsid w:val="006B6BF3"/>
    <w:rsid w:val="006B7F4C"/>
    <w:rsid w:val="006C3180"/>
    <w:rsid w:val="006C342C"/>
    <w:rsid w:val="006C6803"/>
    <w:rsid w:val="006D25D9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5908"/>
    <w:rsid w:val="00746B4E"/>
    <w:rsid w:val="007479EA"/>
    <w:rsid w:val="00754275"/>
    <w:rsid w:val="00765C6A"/>
    <w:rsid w:val="00772BF5"/>
    <w:rsid w:val="0077456F"/>
    <w:rsid w:val="00781A7A"/>
    <w:rsid w:val="0078322B"/>
    <w:rsid w:val="0078395E"/>
    <w:rsid w:val="00784ACB"/>
    <w:rsid w:val="007870B8"/>
    <w:rsid w:val="007925F7"/>
    <w:rsid w:val="00794479"/>
    <w:rsid w:val="00797C79"/>
    <w:rsid w:val="007A0EDF"/>
    <w:rsid w:val="007A3E0B"/>
    <w:rsid w:val="007A6A54"/>
    <w:rsid w:val="007B3BB1"/>
    <w:rsid w:val="007C08C5"/>
    <w:rsid w:val="007C61FD"/>
    <w:rsid w:val="007D09AE"/>
    <w:rsid w:val="007D47EF"/>
    <w:rsid w:val="007D67C5"/>
    <w:rsid w:val="007D6BA8"/>
    <w:rsid w:val="007D7722"/>
    <w:rsid w:val="007D7F32"/>
    <w:rsid w:val="007D7FAA"/>
    <w:rsid w:val="007E02FA"/>
    <w:rsid w:val="007E2AF7"/>
    <w:rsid w:val="007E319A"/>
    <w:rsid w:val="007E4800"/>
    <w:rsid w:val="007E51AE"/>
    <w:rsid w:val="007F22E9"/>
    <w:rsid w:val="007F24E9"/>
    <w:rsid w:val="007F4A9A"/>
    <w:rsid w:val="007F7ABD"/>
    <w:rsid w:val="00802B0F"/>
    <w:rsid w:val="00810A3E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1473"/>
    <w:rsid w:val="00852B47"/>
    <w:rsid w:val="0085574B"/>
    <w:rsid w:val="0086497E"/>
    <w:rsid w:val="00870DA9"/>
    <w:rsid w:val="00871E8F"/>
    <w:rsid w:val="00885E83"/>
    <w:rsid w:val="00886FC9"/>
    <w:rsid w:val="008928FF"/>
    <w:rsid w:val="008970C7"/>
    <w:rsid w:val="008A233E"/>
    <w:rsid w:val="008A2C0D"/>
    <w:rsid w:val="008A7E4C"/>
    <w:rsid w:val="008C4CB4"/>
    <w:rsid w:val="008D276A"/>
    <w:rsid w:val="008D3306"/>
    <w:rsid w:val="008D6DBA"/>
    <w:rsid w:val="008E13D6"/>
    <w:rsid w:val="008E1515"/>
    <w:rsid w:val="008E390B"/>
    <w:rsid w:val="008F589B"/>
    <w:rsid w:val="00906251"/>
    <w:rsid w:val="00911B9D"/>
    <w:rsid w:val="009173F5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AD"/>
    <w:rsid w:val="00950964"/>
    <w:rsid w:val="00953889"/>
    <w:rsid w:val="00955C76"/>
    <w:rsid w:val="009651D8"/>
    <w:rsid w:val="009707AB"/>
    <w:rsid w:val="00974528"/>
    <w:rsid w:val="00974852"/>
    <w:rsid w:val="009809D5"/>
    <w:rsid w:val="00981215"/>
    <w:rsid w:val="00981906"/>
    <w:rsid w:val="009870E2"/>
    <w:rsid w:val="00990FEA"/>
    <w:rsid w:val="00991510"/>
    <w:rsid w:val="009921CE"/>
    <w:rsid w:val="0099299C"/>
    <w:rsid w:val="0099584E"/>
    <w:rsid w:val="009A66B3"/>
    <w:rsid w:val="009B03A3"/>
    <w:rsid w:val="009C419C"/>
    <w:rsid w:val="009D4CA8"/>
    <w:rsid w:val="009D5451"/>
    <w:rsid w:val="009E056B"/>
    <w:rsid w:val="009E470D"/>
    <w:rsid w:val="009F0AA9"/>
    <w:rsid w:val="009F2ACB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7601"/>
    <w:rsid w:val="00A43C94"/>
    <w:rsid w:val="00A4431A"/>
    <w:rsid w:val="00A46978"/>
    <w:rsid w:val="00A471F0"/>
    <w:rsid w:val="00A478E3"/>
    <w:rsid w:val="00A60D4C"/>
    <w:rsid w:val="00A66521"/>
    <w:rsid w:val="00A72127"/>
    <w:rsid w:val="00A76022"/>
    <w:rsid w:val="00A76E9F"/>
    <w:rsid w:val="00A815A9"/>
    <w:rsid w:val="00A84FB0"/>
    <w:rsid w:val="00A85151"/>
    <w:rsid w:val="00A91034"/>
    <w:rsid w:val="00A92C92"/>
    <w:rsid w:val="00A96C5A"/>
    <w:rsid w:val="00A96E0F"/>
    <w:rsid w:val="00A975E8"/>
    <w:rsid w:val="00AA1749"/>
    <w:rsid w:val="00AA432C"/>
    <w:rsid w:val="00AB6816"/>
    <w:rsid w:val="00AB7442"/>
    <w:rsid w:val="00AC432E"/>
    <w:rsid w:val="00AC55E0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B01013"/>
    <w:rsid w:val="00B03CA6"/>
    <w:rsid w:val="00B07122"/>
    <w:rsid w:val="00B100ED"/>
    <w:rsid w:val="00B161C4"/>
    <w:rsid w:val="00B2624C"/>
    <w:rsid w:val="00B26A2E"/>
    <w:rsid w:val="00B33705"/>
    <w:rsid w:val="00B33981"/>
    <w:rsid w:val="00B35899"/>
    <w:rsid w:val="00B41D1D"/>
    <w:rsid w:val="00B42D78"/>
    <w:rsid w:val="00B451B6"/>
    <w:rsid w:val="00B46590"/>
    <w:rsid w:val="00B605CA"/>
    <w:rsid w:val="00B60C31"/>
    <w:rsid w:val="00B61DF2"/>
    <w:rsid w:val="00B754A7"/>
    <w:rsid w:val="00B80DEE"/>
    <w:rsid w:val="00B840D9"/>
    <w:rsid w:val="00B85BB0"/>
    <w:rsid w:val="00B87564"/>
    <w:rsid w:val="00BA128A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D7126"/>
    <w:rsid w:val="00BE6DE6"/>
    <w:rsid w:val="00BF0656"/>
    <w:rsid w:val="00BF6F0C"/>
    <w:rsid w:val="00BF75CC"/>
    <w:rsid w:val="00C02502"/>
    <w:rsid w:val="00C03154"/>
    <w:rsid w:val="00C0655F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77CD8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6D8E"/>
    <w:rsid w:val="00CC0F83"/>
    <w:rsid w:val="00CC20EB"/>
    <w:rsid w:val="00CC49D4"/>
    <w:rsid w:val="00CD3274"/>
    <w:rsid w:val="00CD3890"/>
    <w:rsid w:val="00CD50A8"/>
    <w:rsid w:val="00CD5289"/>
    <w:rsid w:val="00CE1415"/>
    <w:rsid w:val="00CE49AC"/>
    <w:rsid w:val="00CE53B6"/>
    <w:rsid w:val="00CF0A3C"/>
    <w:rsid w:val="00CF253F"/>
    <w:rsid w:val="00CF29FD"/>
    <w:rsid w:val="00CF3223"/>
    <w:rsid w:val="00CF6251"/>
    <w:rsid w:val="00CF7092"/>
    <w:rsid w:val="00D032B8"/>
    <w:rsid w:val="00D039BC"/>
    <w:rsid w:val="00D04B1C"/>
    <w:rsid w:val="00D07DB8"/>
    <w:rsid w:val="00D20258"/>
    <w:rsid w:val="00D202A2"/>
    <w:rsid w:val="00D2736E"/>
    <w:rsid w:val="00D31713"/>
    <w:rsid w:val="00D31C7C"/>
    <w:rsid w:val="00D329FD"/>
    <w:rsid w:val="00D370AE"/>
    <w:rsid w:val="00D409BD"/>
    <w:rsid w:val="00D4190F"/>
    <w:rsid w:val="00D434CF"/>
    <w:rsid w:val="00D43C28"/>
    <w:rsid w:val="00D55B75"/>
    <w:rsid w:val="00D564B1"/>
    <w:rsid w:val="00D568CF"/>
    <w:rsid w:val="00D620CA"/>
    <w:rsid w:val="00D62950"/>
    <w:rsid w:val="00D653CA"/>
    <w:rsid w:val="00D6659C"/>
    <w:rsid w:val="00D6751A"/>
    <w:rsid w:val="00D715D1"/>
    <w:rsid w:val="00D718FA"/>
    <w:rsid w:val="00D72D0E"/>
    <w:rsid w:val="00D8097D"/>
    <w:rsid w:val="00D85DE2"/>
    <w:rsid w:val="00D86A6B"/>
    <w:rsid w:val="00D903EC"/>
    <w:rsid w:val="00D9124A"/>
    <w:rsid w:val="00D923B6"/>
    <w:rsid w:val="00DA5830"/>
    <w:rsid w:val="00DA6F8D"/>
    <w:rsid w:val="00DB0C95"/>
    <w:rsid w:val="00DB330B"/>
    <w:rsid w:val="00DB6566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064F"/>
    <w:rsid w:val="00E04E43"/>
    <w:rsid w:val="00E052A6"/>
    <w:rsid w:val="00E06C9D"/>
    <w:rsid w:val="00E06EE8"/>
    <w:rsid w:val="00E125A3"/>
    <w:rsid w:val="00E1483F"/>
    <w:rsid w:val="00E17E67"/>
    <w:rsid w:val="00E231BA"/>
    <w:rsid w:val="00E24B5F"/>
    <w:rsid w:val="00E31147"/>
    <w:rsid w:val="00E31BFB"/>
    <w:rsid w:val="00E32B92"/>
    <w:rsid w:val="00E45E5C"/>
    <w:rsid w:val="00E52E78"/>
    <w:rsid w:val="00E613C2"/>
    <w:rsid w:val="00E61FCD"/>
    <w:rsid w:val="00E64E6F"/>
    <w:rsid w:val="00E71ACF"/>
    <w:rsid w:val="00E81882"/>
    <w:rsid w:val="00E831D1"/>
    <w:rsid w:val="00E930E1"/>
    <w:rsid w:val="00EA295F"/>
    <w:rsid w:val="00EA5BBD"/>
    <w:rsid w:val="00EA6618"/>
    <w:rsid w:val="00EA6D26"/>
    <w:rsid w:val="00EB35AF"/>
    <w:rsid w:val="00EB40C8"/>
    <w:rsid w:val="00EB7284"/>
    <w:rsid w:val="00EC0097"/>
    <w:rsid w:val="00EC0A19"/>
    <w:rsid w:val="00EC1B2A"/>
    <w:rsid w:val="00EC391B"/>
    <w:rsid w:val="00EC3D6C"/>
    <w:rsid w:val="00EC550B"/>
    <w:rsid w:val="00EC583E"/>
    <w:rsid w:val="00EC717F"/>
    <w:rsid w:val="00ED1A96"/>
    <w:rsid w:val="00ED44CC"/>
    <w:rsid w:val="00ED5512"/>
    <w:rsid w:val="00EE0C1D"/>
    <w:rsid w:val="00EE30E7"/>
    <w:rsid w:val="00EE4464"/>
    <w:rsid w:val="00EE5713"/>
    <w:rsid w:val="00EF3398"/>
    <w:rsid w:val="00EF6F7F"/>
    <w:rsid w:val="00F06931"/>
    <w:rsid w:val="00F12B6E"/>
    <w:rsid w:val="00F1392F"/>
    <w:rsid w:val="00F14B86"/>
    <w:rsid w:val="00F14CC6"/>
    <w:rsid w:val="00F15E64"/>
    <w:rsid w:val="00F17521"/>
    <w:rsid w:val="00F17DB3"/>
    <w:rsid w:val="00F208F6"/>
    <w:rsid w:val="00F23DAD"/>
    <w:rsid w:val="00F2636F"/>
    <w:rsid w:val="00F27D6F"/>
    <w:rsid w:val="00F30428"/>
    <w:rsid w:val="00F33DDE"/>
    <w:rsid w:val="00F401D1"/>
    <w:rsid w:val="00F426C0"/>
    <w:rsid w:val="00F436ED"/>
    <w:rsid w:val="00F4498D"/>
    <w:rsid w:val="00F473EA"/>
    <w:rsid w:val="00F52C62"/>
    <w:rsid w:val="00F627EB"/>
    <w:rsid w:val="00F62CDC"/>
    <w:rsid w:val="00F657FF"/>
    <w:rsid w:val="00F72DF4"/>
    <w:rsid w:val="00F7792F"/>
    <w:rsid w:val="00F81F6B"/>
    <w:rsid w:val="00F84EDA"/>
    <w:rsid w:val="00F86A32"/>
    <w:rsid w:val="00F924D4"/>
    <w:rsid w:val="00F926B1"/>
    <w:rsid w:val="00F94BF9"/>
    <w:rsid w:val="00FA4DF3"/>
    <w:rsid w:val="00FA7555"/>
    <w:rsid w:val="00FA7CFB"/>
    <w:rsid w:val="00FC2202"/>
    <w:rsid w:val="00FC3C47"/>
    <w:rsid w:val="00FC3F67"/>
    <w:rsid w:val="00FD0C42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E8802"/>
  <w15:docId w15:val="{EE6C002C-C701-4654-8463-509D53C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D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7E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D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customStyle="1" w:styleId="Tabellagriglia1chiara-colore21">
    <w:name w:val="Tabella griglia 1 chiara - colore 21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F23DAD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3D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D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D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F23D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A128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7E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58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876071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4594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hyperlink" Target="https://miurjb18.pubblica.istruzione.it/PTOF/curricolo/dettaglio/ampliamento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52:20.6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78B32-3DEC-452A-8B26-736D9301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Ideapad</cp:lastModifiedBy>
  <cp:revision>8</cp:revision>
  <cp:lastPrinted>2021-09-30T08:46:00Z</cp:lastPrinted>
  <dcterms:created xsi:type="dcterms:W3CDTF">2023-09-18T16:07:00Z</dcterms:created>
  <dcterms:modified xsi:type="dcterms:W3CDTF">2023-10-01T18:39:00Z</dcterms:modified>
</cp:coreProperties>
</file>